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4C78" w14:textId="6FD46BAB" w:rsidR="004D4BE0" w:rsidRPr="00BA2044" w:rsidRDefault="004C48F0" w:rsidP="004D4BE0">
      <w:pPr>
        <w:pStyle w:val="NormalWeb"/>
        <w:shd w:val="clear" w:color="auto" w:fill="FFFFFF"/>
        <w:rPr>
          <w:rFonts w:ascii="Arial" w:hAnsi="Arial" w:cs="Arial"/>
          <w:color w:val="222222"/>
          <w:sz w:val="18"/>
          <w:szCs w:val="24"/>
        </w:rPr>
      </w:pPr>
      <w:r>
        <w:rPr>
          <w:rFonts w:ascii="Open Sans" w:hAnsi="Open Sans" w:cs="Open Sans"/>
          <w:b/>
          <w:bCs/>
          <w:i/>
          <w:iCs/>
          <w:color w:val="082740"/>
          <w:sz w:val="20"/>
          <w:szCs w:val="28"/>
        </w:rPr>
        <w:t xml:space="preserve">FOR IMMEDIATE RELEASE: </w:t>
      </w:r>
      <w:r w:rsidR="00D238A3">
        <w:rPr>
          <w:rFonts w:ascii="Open Sans" w:hAnsi="Open Sans" w:cs="Open Sans"/>
          <w:b/>
          <w:bCs/>
          <w:i/>
          <w:iCs/>
          <w:color w:val="082740"/>
          <w:sz w:val="20"/>
          <w:szCs w:val="28"/>
        </w:rPr>
        <w:t>January 20, 2026</w:t>
      </w:r>
    </w:p>
    <w:p w14:paraId="6BE207DE" w14:textId="77777777" w:rsidR="00974EB7" w:rsidRDefault="00974EB7" w:rsidP="004D4BE0">
      <w:pPr>
        <w:pStyle w:val="NormalWeb"/>
        <w:shd w:val="clear" w:color="auto" w:fill="FFFFFF"/>
        <w:rPr>
          <w:rFonts w:ascii="Open Sans" w:hAnsi="Open Sans" w:cs="Open Sans"/>
          <w:b/>
          <w:bCs/>
          <w:i/>
          <w:iCs/>
          <w:color w:val="082740"/>
          <w:sz w:val="20"/>
          <w:szCs w:val="28"/>
        </w:rPr>
      </w:pPr>
    </w:p>
    <w:p w14:paraId="1AC24ECA" w14:textId="1A8E9B21" w:rsidR="00974EB7" w:rsidRDefault="00974EB7" w:rsidP="004D4BE0">
      <w:pPr>
        <w:pStyle w:val="NormalWeb"/>
        <w:shd w:val="clear" w:color="auto" w:fill="FFFFFF"/>
        <w:rPr>
          <w:rFonts w:ascii="Open Sans" w:hAnsi="Open Sans" w:cs="Open Sans"/>
          <w:b/>
          <w:bCs/>
          <w:i/>
          <w:iCs/>
          <w:color w:val="082740"/>
          <w:sz w:val="20"/>
          <w:szCs w:val="28"/>
        </w:rPr>
      </w:pPr>
      <w:r>
        <w:rPr>
          <w:rFonts w:ascii="Open Sans" w:hAnsi="Open Sans" w:cs="Open Sans"/>
          <w:b/>
          <w:bCs/>
          <w:i/>
          <w:iCs/>
          <w:color w:val="082740"/>
          <w:sz w:val="20"/>
          <w:szCs w:val="28"/>
        </w:rPr>
        <w:t xml:space="preserve">Media Contacts: </w:t>
      </w:r>
    </w:p>
    <w:p w14:paraId="0FD38C52" w14:textId="77777777" w:rsidR="0017728A" w:rsidRDefault="0017728A" w:rsidP="004D4BE0">
      <w:pPr>
        <w:pStyle w:val="NormalWeb"/>
        <w:shd w:val="clear" w:color="auto" w:fill="FFFFFF"/>
        <w:rPr>
          <w:rFonts w:ascii="Open Sans" w:hAnsi="Open Sans" w:cs="Open Sans"/>
          <w:b/>
          <w:bCs/>
          <w:i/>
          <w:iCs/>
          <w:color w:val="082740"/>
          <w:sz w:val="20"/>
          <w:szCs w:val="28"/>
        </w:rPr>
      </w:pPr>
    </w:p>
    <w:p w14:paraId="7CBD9133" w14:textId="6C3D8992" w:rsidR="004D4BE0" w:rsidRDefault="004D4BE0" w:rsidP="004D4BE0">
      <w:pPr>
        <w:pStyle w:val="NormalWeb"/>
        <w:shd w:val="clear" w:color="auto" w:fill="FFFFFF"/>
        <w:rPr>
          <w:rFonts w:ascii="Open Sans" w:hAnsi="Open Sans" w:cs="Open Sans"/>
          <w:b/>
          <w:bCs/>
          <w:i/>
          <w:iCs/>
          <w:color w:val="082740"/>
          <w:sz w:val="20"/>
          <w:szCs w:val="28"/>
        </w:rPr>
      </w:pPr>
      <w:r w:rsidRPr="00BA2044">
        <w:rPr>
          <w:rFonts w:ascii="Open Sans" w:hAnsi="Open Sans" w:cs="Open Sans"/>
          <w:b/>
          <w:bCs/>
          <w:i/>
          <w:iCs/>
          <w:color w:val="082740"/>
          <w:sz w:val="20"/>
          <w:szCs w:val="28"/>
        </w:rPr>
        <w:t>Carol Ann Campbell</w:t>
      </w:r>
    </w:p>
    <w:p w14:paraId="05D59C08" w14:textId="21039876" w:rsidR="00974EB7" w:rsidRPr="00BA2044" w:rsidRDefault="00974EB7" w:rsidP="004D4BE0">
      <w:pPr>
        <w:pStyle w:val="NormalWeb"/>
        <w:shd w:val="clear" w:color="auto" w:fill="FFFFFF"/>
        <w:rPr>
          <w:rFonts w:ascii="Arial" w:hAnsi="Arial" w:cs="Arial"/>
          <w:color w:val="222222"/>
          <w:sz w:val="18"/>
          <w:szCs w:val="24"/>
        </w:rPr>
      </w:pPr>
      <w:r>
        <w:rPr>
          <w:rFonts w:ascii="Open Sans" w:hAnsi="Open Sans" w:cs="Open Sans"/>
          <w:b/>
          <w:bCs/>
          <w:i/>
          <w:iCs/>
          <w:color w:val="082740"/>
          <w:sz w:val="20"/>
          <w:szCs w:val="28"/>
        </w:rPr>
        <w:t>New Jersey Health Care Quality Institute</w:t>
      </w:r>
    </w:p>
    <w:p w14:paraId="0F784A3D" w14:textId="334F2CA9" w:rsidR="004D4BE0" w:rsidRDefault="004D4BE0" w:rsidP="004D4BE0">
      <w:pPr>
        <w:pStyle w:val="NormalWeb"/>
        <w:shd w:val="clear" w:color="auto" w:fill="FFFFFF"/>
        <w:rPr>
          <w:rFonts w:ascii="Open Sans" w:hAnsi="Open Sans" w:cs="Open Sans"/>
          <w:b/>
          <w:bCs/>
          <w:i/>
          <w:iCs/>
          <w:color w:val="082740"/>
          <w:sz w:val="20"/>
          <w:szCs w:val="28"/>
        </w:rPr>
      </w:pPr>
      <w:hyperlink r:id="rId11" w:history="1">
        <w:r w:rsidRPr="00BA2044">
          <w:rPr>
            <w:rStyle w:val="Hyperlink"/>
            <w:rFonts w:ascii="Open Sans" w:hAnsi="Open Sans" w:cs="Open Sans"/>
            <w:b/>
            <w:bCs/>
            <w:i/>
            <w:iCs/>
            <w:sz w:val="20"/>
            <w:szCs w:val="28"/>
          </w:rPr>
          <w:t>cacampbell@njhcqi.org</w:t>
        </w:r>
      </w:hyperlink>
      <w:r w:rsidRPr="00BA2044">
        <w:rPr>
          <w:rFonts w:ascii="Open Sans" w:hAnsi="Open Sans" w:cs="Open Sans"/>
          <w:b/>
          <w:bCs/>
          <w:i/>
          <w:iCs/>
          <w:color w:val="082740"/>
          <w:sz w:val="20"/>
          <w:szCs w:val="28"/>
        </w:rPr>
        <w:t xml:space="preserve"> (973-567-1901)</w:t>
      </w:r>
    </w:p>
    <w:p w14:paraId="74C7FBF9" w14:textId="77777777" w:rsidR="00974EB7" w:rsidRDefault="00974EB7" w:rsidP="004D4BE0">
      <w:pPr>
        <w:pStyle w:val="NormalWeb"/>
        <w:shd w:val="clear" w:color="auto" w:fill="FFFFFF"/>
        <w:rPr>
          <w:rFonts w:ascii="Open Sans" w:hAnsi="Open Sans" w:cs="Open Sans"/>
          <w:b/>
          <w:bCs/>
          <w:i/>
          <w:iCs/>
          <w:color w:val="082740"/>
          <w:sz w:val="20"/>
          <w:szCs w:val="28"/>
        </w:rPr>
      </w:pPr>
    </w:p>
    <w:p w14:paraId="0AC6546E" w14:textId="32A8107E" w:rsidR="00974EB7" w:rsidRDefault="00974EB7" w:rsidP="004D4BE0">
      <w:pPr>
        <w:pStyle w:val="NormalWeb"/>
        <w:shd w:val="clear" w:color="auto" w:fill="FFFFFF"/>
        <w:rPr>
          <w:rFonts w:ascii="Open Sans" w:hAnsi="Open Sans" w:cs="Open Sans"/>
          <w:b/>
          <w:bCs/>
          <w:i/>
          <w:iCs/>
          <w:color w:val="082740"/>
          <w:sz w:val="20"/>
          <w:szCs w:val="28"/>
        </w:rPr>
      </w:pPr>
      <w:r>
        <w:rPr>
          <w:rFonts w:ascii="Open Sans" w:hAnsi="Open Sans" w:cs="Open Sans"/>
          <w:b/>
          <w:bCs/>
          <w:i/>
          <w:iCs/>
          <w:color w:val="082740"/>
          <w:sz w:val="20"/>
          <w:szCs w:val="28"/>
        </w:rPr>
        <w:t>Kaitlyn Dvorin</w:t>
      </w:r>
    </w:p>
    <w:p w14:paraId="71B99FAA" w14:textId="31AC5CF3" w:rsidR="00974EB7" w:rsidRDefault="00974EB7" w:rsidP="004D4BE0">
      <w:pPr>
        <w:pStyle w:val="NormalWeb"/>
        <w:shd w:val="clear" w:color="auto" w:fill="FFFFFF"/>
        <w:rPr>
          <w:rFonts w:ascii="Open Sans" w:hAnsi="Open Sans" w:cs="Open Sans"/>
          <w:b/>
          <w:bCs/>
          <w:i/>
          <w:iCs/>
          <w:color w:val="082740"/>
          <w:sz w:val="20"/>
          <w:szCs w:val="28"/>
        </w:rPr>
      </w:pPr>
      <w:r>
        <w:rPr>
          <w:rFonts w:ascii="Open Sans" w:hAnsi="Open Sans" w:cs="Open Sans"/>
          <w:b/>
          <w:bCs/>
          <w:i/>
          <w:iCs/>
          <w:color w:val="082740"/>
          <w:sz w:val="20"/>
          <w:szCs w:val="28"/>
        </w:rPr>
        <w:t>Children’s Hospital of Philadelphia</w:t>
      </w:r>
    </w:p>
    <w:p w14:paraId="3154D4CE" w14:textId="237D5766" w:rsidR="00974EB7" w:rsidRPr="00BA2044" w:rsidRDefault="00974EB7" w:rsidP="004D4BE0">
      <w:pPr>
        <w:pStyle w:val="NormalWeb"/>
        <w:shd w:val="clear" w:color="auto" w:fill="FFFFFF"/>
        <w:rPr>
          <w:rFonts w:ascii="Arial" w:hAnsi="Arial" w:cs="Arial"/>
          <w:color w:val="222222"/>
          <w:sz w:val="18"/>
          <w:szCs w:val="24"/>
        </w:rPr>
      </w:pPr>
      <w:hyperlink r:id="rId12" w:history="1">
        <w:r w:rsidRPr="007F61F8">
          <w:rPr>
            <w:rStyle w:val="Hyperlink"/>
            <w:rFonts w:ascii="Open Sans" w:hAnsi="Open Sans" w:cs="Open Sans"/>
            <w:b/>
            <w:bCs/>
            <w:i/>
            <w:iCs/>
            <w:sz w:val="20"/>
            <w:szCs w:val="28"/>
          </w:rPr>
          <w:t>dvorink@chop.edu</w:t>
        </w:r>
      </w:hyperlink>
      <w:r>
        <w:rPr>
          <w:rFonts w:ascii="Open Sans" w:hAnsi="Open Sans" w:cs="Open Sans"/>
          <w:b/>
          <w:bCs/>
          <w:i/>
          <w:iCs/>
          <w:color w:val="082740"/>
          <w:sz w:val="20"/>
          <w:szCs w:val="28"/>
        </w:rPr>
        <w:t xml:space="preserve"> (610-618-0542)</w:t>
      </w:r>
    </w:p>
    <w:p w14:paraId="0A90670D" w14:textId="2D9C668A" w:rsidR="15BBD537" w:rsidRDefault="15BBD537" w:rsidP="4116561E">
      <w:pPr>
        <w:spacing w:after="0"/>
        <w:rPr>
          <w:rFonts w:ascii="Open Sans" w:eastAsia="Open Sans" w:hAnsi="Open Sans" w:cs="Open Sans"/>
          <w:color w:val="0563C1"/>
          <w:sz w:val="24"/>
          <w:szCs w:val="24"/>
        </w:rPr>
      </w:pPr>
      <w:r w:rsidRPr="4116561E">
        <w:rPr>
          <w:rFonts w:ascii="Open Sans" w:eastAsia="Open Sans" w:hAnsi="Open Sans" w:cs="Open Sans"/>
          <w:color w:val="0563C1"/>
          <w:sz w:val="24"/>
          <w:szCs w:val="24"/>
        </w:rPr>
        <w:t xml:space="preserve"> </w:t>
      </w:r>
    </w:p>
    <w:p w14:paraId="3C1D9880" w14:textId="77777777" w:rsidR="004A745C" w:rsidRDefault="004A745C" w:rsidP="4116561E">
      <w:pPr>
        <w:spacing w:after="0"/>
      </w:pPr>
    </w:p>
    <w:p w14:paraId="3C653EA8" w14:textId="6FA9BC37" w:rsidR="15BBD537" w:rsidRPr="0017728A" w:rsidRDefault="00A81BE5" w:rsidP="0017728A">
      <w:pPr>
        <w:spacing w:after="0"/>
        <w:jc w:val="center"/>
        <w:rPr>
          <w:rFonts w:ascii="Open Sans" w:eastAsia="Open Sans" w:hAnsi="Open Sans" w:cs="Open Sans"/>
          <w:b/>
          <w:bCs/>
          <w:color w:val="2E74B5" w:themeColor="accent1" w:themeShade="BF"/>
          <w:sz w:val="24"/>
          <w:szCs w:val="24"/>
        </w:rPr>
      </w:pPr>
      <w:r w:rsidRPr="00A81BE5">
        <w:rPr>
          <w:rFonts w:ascii="Open Sans" w:eastAsia="Open Sans" w:hAnsi="Open Sans" w:cs="Open Sans"/>
          <w:b/>
          <w:bCs/>
          <w:color w:val="0563C1"/>
          <w:sz w:val="24"/>
          <w:szCs w:val="24"/>
        </w:rPr>
        <w:t>Experts Across New Jersey Celebrate Passage of Landmark Legislation Expanding Preventative Behavioral Support for Children</w:t>
      </w:r>
      <w:r w:rsidR="15BBD537" w:rsidRPr="4116561E">
        <w:rPr>
          <w:rFonts w:ascii="Open Sans" w:eastAsia="Open Sans" w:hAnsi="Open Sans" w:cs="Open Sans"/>
          <w:b/>
          <w:bCs/>
          <w:color w:val="2E74B5" w:themeColor="accent1" w:themeShade="BF"/>
          <w:sz w:val="24"/>
          <w:szCs w:val="24"/>
        </w:rPr>
        <w:t xml:space="preserve"> </w:t>
      </w:r>
      <w:r w:rsidR="008C3B0B">
        <w:rPr>
          <w:rFonts w:ascii="Open Sans" w:eastAsia="Open Sans" w:hAnsi="Open Sans" w:cs="Open Sans"/>
          <w:i/>
          <w:iCs/>
          <w:color w:val="2E74B5" w:themeColor="accent1" w:themeShade="BF"/>
          <w:sz w:val="24"/>
          <w:szCs w:val="24"/>
        </w:rPr>
        <w:t>Experts across the state celebrate passage of landmark legislation</w:t>
      </w:r>
    </w:p>
    <w:p w14:paraId="0B0A7F4C" w14:textId="632131D6" w:rsidR="15BBD537" w:rsidRDefault="15BBD537" w:rsidP="4116561E">
      <w:pPr>
        <w:spacing w:after="0"/>
      </w:pPr>
      <w:r w:rsidRPr="4116561E">
        <w:rPr>
          <w:rFonts w:ascii="Open Sans" w:eastAsia="Open Sans" w:hAnsi="Open Sans" w:cs="Open Sans"/>
          <w:b/>
          <w:bCs/>
          <w:i/>
          <w:iCs/>
          <w:sz w:val="24"/>
          <w:szCs w:val="24"/>
        </w:rPr>
        <w:t xml:space="preserve"> </w:t>
      </w:r>
    </w:p>
    <w:p w14:paraId="7637A7CD" w14:textId="56082693" w:rsidR="004C48F0" w:rsidRPr="004C48F0" w:rsidRDefault="15BBD537" w:rsidP="004C48F0">
      <w:pPr>
        <w:autoSpaceDE w:val="0"/>
        <w:autoSpaceDN w:val="0"/>
        <w:adjustRightInd w:val="0"/>
        <w:spacing w:after="0" w:line="240" w:lineRule="auto"/>
        <w:rPr>
          <w:rFonts w:ascii="Open Sans" w:hAnsi="Open Sans" w:cs="Open Sans"/>
          <w:sz w:val="24"/>
          <w:szCs w:val="24"/>
        </w:rPr>
      </w:pPr>
      <w:r w:rsidRPr="4116561E">
        <w:rPr>
          <w:rFonts w:ascii="Open Sans" w:eastAsia="Open Sans" w:hAnsi="Open Sans" w:cs="Open Sans"/>
          <w:b/>
          <w:bCs/>
          <w:sz w:val="24"/>
          <w:szCs w:val="24"/>
        </w:rPr>
        <w:t xml:space="preserve">TRENTON, New Jersey — </w:t>
      </w:r>
      <w:r w:rsidR="008C3B0B">
        <w:rPr>
          <w:rFonts w:ascii="Open Sans" w:eastAsia="Open Sans" w:hAnsi="Open Sans" w:cs="Open Sans"/>
          <w:b/>
          <w:bCs/>
          <w:sz w:val="24"/>
          <w:szCs w:val="24"/>
        </w:rPr>
        <w:t xml:space="preserve">January </w:t>
      </w:r>
      <w:r w:rsidR="00D238A3">
        <w:rPr>
          <w:rFonts w:ascii="Open Sans" w:eastAsia="Open Sans" w:hAnsi="Open Sans" w:cs="Open Sans"/>
          <w:b/>
          <w:bCs/>
          <w:sz w:val="24"/>
          <w:szCs w:val="24"/>
        </w:rPr>
        <w:t>20</w:t>
      </w:r>
      <w:r w:rsidR="008C3B0B">
        <w:rPr>
          <w:rFonts w:ascii="Open Sans" w:eastAsia="Open Sans" w:hAnsi="Open Sans" w:cs="Open Sans"/>
          <w:b/>
          <w:bCs/>
          <w:sz w:val="24"/>
          <w:szCs w:val="24"/>
        </w:rPr>
        <w:t>, 2026</w:t>
      </w:r>
      <w:r w:rsidRPr="4116561E">
        <w:rPr>
          <w:rFonts w:ascii="Open Sans" w:eastAsia="Open Sans" w:hAnsi="Open Sans" w:cs="Open Sans"/>
          <w:b/>
          <w:bCs/>
          <w:sz w:val="24"/>
          <w:szCs w:val="24"/>
        </w:rPr>
        <w:t xml:space="preserve"> — </w:t>
      </w:r>
      <w:r w:rsidR="004C48F0" w:rsidRPr="004C48F0">
        <w:rPr>
          <w:rFonts w:ascii="Open Sans" w:hAnsi="Open Sans" w:cs="Open Sans"/>
          <w:sz w:val="24"/>
          <w:szCs w:val="24"/>
        </w:rPr>
        <w:t xml:space="preserve">The New Jersey Early Relational Health Coalition and pediatric behavioral health experts across the state are celebrating Governor Murphy’s signature on landmark legislation that will improve access to preventive behavioral health services for children. </w:t>
      </w:r>
    </w:p>
    <w:p w14:paraId="502D4853" w14:textId="77777777" w:rsidR="004C48F0" w:rsidRPr="004C48F0" w:rsidRDefault="004C48F0" w:rsidP="004C48F0">
      <w:pPr>
        <w:autoSpaceDE w:val="0"/>
        <w:autoSpaceDN w:val="0"/>
        <w:adjustRightInd w:val="0"/>
        <w:spacing w:after="0" w:line="240" w:lineRule="auto"/>
        <w:rPr>
          <w:rFonts w:ascii="Open Sans" w:hAnsi="Open Sans" w:cs="Open Sans"/>
          <w:sz w:val="24"/>
          <w:szCs w:val="24"/>
        </w:rPr>
      </w:pPr>
    </w:p>
    <w:p w14:paraId="743C84DF" w14:textId="77777777" w:rsidR="004C48F0" w:rsidRPr="004C48F0" w:rsidRDefault="004C48F0" w:rsidP="004C48F0">
      <w:pPr>
        <w:autoSpaceDE w:val="0"/>
        <w:autoSpaceDN w:val="0"/>
        <w:adjustRightInd w:val="0"/>
        <w:spacing w:after="0" w:line="240" w:lineRule="auto"/>
        <w:rPr>
          <w:rFonts w:ascii="Open Sans" w:hAnsi="Open Sans" w:cs="Open Sans"/>
          <w:sz w:val="24"/>
          <w:szCs w:val="24"/>
        </w:rPr>
      </w:pPr>
      <w:r w:rsidRPr="004C48F0">
        <w:rPr>
          <w:rFonts w:ascii="Open Sans" w:hAnsi="Open Sans" w:cs="Open Sans"/>
          <w:sz w:val="24"/>
          <w:szCs w:val="24"/>
        </w:rPr>
        <w:t xml:space="preserve">Under the new law, preventive services such as counseling, family guidance, and education, along with brief intervention services, can be billed to Medicaid and state-regulated commercial health plans using at-risk screening (or Z-codes), without requiring a formal psychiatric diagnosis. </w:t>
      </w:r>
    </w:p>
    <w:p w14:paraId="50C24E5B" w14:textId="77777777" w:rsidR="004C48F0" w:rsidRPr="004C48F0" w:rsidRDefault="004C48F0" w:rsidP="004C48F0">
      <w:pPr>
        <w:autoSpaceDE w:val="0"/>
        <w:autoSpaceDN w:val="0"/>
        <w:adjustRightInd w:val="0"/>
        <w:spacing w:after="0" w:line="240" w:lineRule="auto"/>
        <w:rPr>
          <w:rFonts w:ascii="Open Sans" w:hAnsi="Open Sans" w:cs="Open Sans"/>
          <w:sz w:val="24"/>
          <w:szCs w:val="24"/>
        </w:rPr>
      </w:pPr>
    </w:p>
    <w:p w14:paraId="4944CFE6" w14:textId="26C0C8B7" w:rsidR="004C48F0" w:rsidRPr="004C48F0" w:rsidRDefault="004C48F0" w:rsidP="004C48F0">
      <w:pPr>
        <w:autoSpaceDE w:val="0"/>
        <w:autoSpaceDN w:val="0"/>
        <w:adjustRightInd w:val="0"/>
        <w:spacing w:after="0" w:line="240" w:lineRule="auto"/>
        <w:rPr>
          <w:rFonts w:ascii="Open Sans" w:hAnsi="Open Sans" w:cs="Open Sans"/>
          <w:color w:val="242424"/>
          <w:sz w:val="24"/>
          <w:szCs w:val="24"/>
          <w:bdr w:val="none" w:sz="0" w:space="0" w:color="auto" w:frame="1"/>
        </w:rPr>
      </w:pPr>
      <w:r w:rsidRPr="004C48F0">
        <w:rPr>
          <w:rFonts w:ascii="Open Sans" w:hAnsi="Open Sans" w:cs="Open Sans"/>
          <w:sz w:val="24"/>
          <w:szCs w:val="24"/>
        </w:rPr>
        <w:t xml:space="preserve">“The new law </w:t>
      </w:r>
      <w:r w:rsidRPr="004C48F0">
        <w:rPr>
          <w:rFonts w:ascii="Open Sans" w:hAnsi="Open Sans" w:cs="Open Sans"/>
          <w:color w:val="242424"/>
          <w:sz w:val="24"/>
          <w:szCs w:val="24"/>
          <w:bdr w:val="none" w:sz="0" w:space="0" w:color="auto" w:frame="1"/>
        </w:rPr>
        <w:t xml:space="preserve">affirms that prevention matters,” said </w:t>
      </w:r>
      <w:hyperlink r:id="rId13" w:history="1">
        <w:r w:rsidRPr="004C48F0">
          <w:rPr>
            <w:rStyle w:val="Hyperlink"/>
            <w:rFonts w:ascii="Open Sans" w:hAnsi="Open Sans" w:cs="Open Sans"/>
            <w:sz w:val="24"/>
            <w:szCs w:val="24"/>
            <w:bdr w:val="none" w:sz="0" w:space="0" w:color="auto" w:frame="1"/>
          </w:rPr>
          <w:t>Kate Shamszad, Director of Policy</w:t>
        </w:r>
      </w:hyperlink>
      <w:r w:rsidRPr="004C48F0">
        <w:rPr>
          <w:rFonts w:ascii="Open Sans" w:hAnsi="Open Sans" w:cs="Open Sans"/>
          <w:color w:val="242424"/>
          <w:sz w:val="24"/>
          <w:szCs w:val="24"/>
          <w:bdr w:val="none" w:sz="0" w:space="0" w:color="auto" w:frame="1"/>
        </w:rPr>
        <w:t xml:space="preserve"> at the </w:t>
      </w:r>
      <w:hyperlink r:id="rId14" w:history="1">
        <w:r w:rsidRPr="004C48F0">
          <w:rPr>
            <w:rStyle w:val="Hyperlink"/>
            <w:rFonts w:ascii="Open Sans" w:hAnsi="Open Sans" w:cs="Open Sans"/>
            <w:sz w:val="24"/>
            <w:szCs w:val="24"/>
            <w:bdr w:val="none" w:sz="0" w:space="0" w:color="auto" w:frame="1"/>
          </w:rPr>
          <w:t>New Jersey Health Care Quality Institute</w:t>
        </w:r>
      </w:hyperlink>
      <w:r w:rsidRPr="004C48F0">
        <w:rPr>
          <w:rFonts w:ascii="Open Sans" w:hAnsi="Open Sans" w:cs="Open Sans"/>
          <w:color w:val="242424"/>
          <w:sz w:val="24"/>
          <w:szCs w:val="24"/>
          <w:bdr w:val="none" w:sz="0" w:space="0" w:color="auto" w:frame="1"/>
        </w:rPr>
        <w:t>, which facilitates the Coalition. “By expanding access to behavioral health supports without waiting for a formal diagnosis, New Jersey is strengthening families, supporting pediatric providers, and addressing children’s mental health needs at the moment when intervention is most effective.”</w:t>
      </w:r>
    </w:p>
    <w:p w14:paraId="6FE89866" w14:textId="77777777" w:rsidR="004C48F0" w:rsidRPr="004C48F0" w:rsidRDefault="004C48F0" w:rsidP="004C48F0">
      <w:pPr>
        <w:autoSpaceDE w:val="0"/>
        <w:autoSpaceDN w:val="0"/>
        <w:adjustRightInd w:val="0"/>
        <w:spacing w:after="0" w:line="240" w:lineRule="auto"/>
        <w:rPr>
          <w:rFonts w:ascii="Open Sans" w:hAnsi="Open Sans" w:cs="Open Sans"/>
          <w:color w:val="242424"/>
          <w:sz w:val="24"/>
          <w:szCs w:val="24"/>
          <w:bdr w:val="none" w:sz="0" w:space="0" w:color="auto" w:frame="1"/>
        </w:rPr>
      </w:pPr>
    </w:p>
    <w:p w14:paraId="492B65D5" w14:textId="77777777" w:rsidR="004C48F0" w:rsidRPr="004C48F0" w:rsidRDefault="004C48F0" w:rsidP="004C48F0">
      <w:pPr>
        <w:autoSpaceDE w:val="0"/>
        <w:autoSpaceDN w:val="0"/>
        <w:adjustRightInd w:val="0"/>
        <w:spacing w:after="0" w:line="240" w:lineRule="auto"/>
        <w:rPr>
          <w:rFonts w:ascii="Open Sans" w:hAnsi="Open Sans" w:cs="Open Sans"/>
          <w:color w:val="242424"/>
          <w:sz w:val="24"/>
          <w:szCs w:val="24"/>
          <w:bdr w:val="none" w:sz="0" w:space="0" w:color="auto" w:frame="1"/>
        </w:rPr>
      </w:pPr>
      <w:r w:rsidRPr="004C48F0">
        <w:rPr>
          <w:rFonts w:ascii="Open Sans" w:hAnsi="Open Sans" w:cs="Open Sans"/>
          <w:sz w:val="24"/>
          <w:szCs w:val="24"/>
        </w:rPr>
        <w:lastRenderedPageBreak/>
        <w:t>Prior to the law, behavioral health providers would not be reimbursed unless a child or adolescent already met criteria for a psychiatric diagnosis.</w:t>
      </w:r>
    </w:p>
    <w:p w14:paraId="20EE820F" w14:textId="77777777" w:rsidR="004C48F0" w:rsidRPr="004C48F0" w:rsidRDefault="004C48F0" w:rsidP="004C48F0">
      <w:pPr>
        <w:autoSpaceDE w:val="0"/>
        <w:autoSpaceDN w:val="0"/>
        <w:adjustRightInd w:val="0"/>
        <w:spacing w:after="0" w:line="240" w:lineRule="auto"/>
        <w:rPr>
          <w:rFonts w:ascii="Open Sans" w:hAnsi="Open Sans" w:cs="Open Sans"/>
          <w:color w:val="242424"/>
          <w:sz w:val="24"/>
          <w:szCs w:val="24"/>
          <w:bdr w:val="none" w:sz="0" w:space="0" w:color="auto" w:frame="1"/>
        </w:rPr>
      </w:pPr>
    </w:p>
    <w:p w14:paraId="79003F94" w14:textId="546ED04D" w:rsidR="004C48F0" w:rsidRPr="004C48F0" w:rsidRDefault="004C48F0" w:rsidP="004C48F0">
      <w:pPr>
        <w:autoSpaceDE w:val="0"/>
        <w:autoSpaceDN w:val="0"/>
        <w:adjustRightInd w:val="0"/>
        <w:spacing w:after="0" w:line="240" w:lineRule="auto"/>
        <w:rPr>
          <w:rFonts w:ascii="Open Sans" w:hAnsi="Open Sans" w:cs="Open Sans"/>
          <w:sz w:val="24"/>
          <w:szCs w:val="24"/>
        </w:rPr>
      </w:pPr>
      <w:r w:rsidRPr="004C48F0">
        <w:rPr>
          <w:rFonts w:ascii="Open Sans" w:hAnsi="Open Sans" w:cs="Open Sans"/>
          <w:color w:val="242424"/>
          <w:sz w:val="24"/>
          <w:szCs w:val="24"/>
          <w:bdr w:val="none" w:sz="0" w:space="0" w:color="auto" w:frame="1"/>
        </w:rPr>
        <w:t> </w:t>
      </w:r>
      <w:r w:rsidRPr="004C48F0">
        <w:rPr>
          <w:rFonts w:ascii="Open Sans" w:hAnsi="Open Sans" w:cs="Open Sans"/>
          <w:sz w:val="24"/>
          <w:szCs w:val="24"/>
        </w:rPr>
        <w:t>“Under the previous rules, my primary care colleagues could not bring me in to consult until a child or adolescent already met criteria for an anxiety disorder or another psychiatric diagnosis,” said </w:t>
      </w:r>
      <w:hyperlink r:id="rId15" w:history="1">
        <w:r w:rsidRPr="004C48F0">
          <w:rPr>
            <w:rStyle w:val="Hyperlink"/>
            <w:rFonts w:ascii="Open Sans" w:hAnsi="Open Sans" w:cs="Open Sans"/>
            <w:sz w:val="24"/>
            <w:szCs w:val="24"/>
          </w:rPr>
          <w:t>Jennifer Mautone, Ph.D.,</w:t>
        </w:r>
      </w:hyperlink>
      <w:r w:rsidRPr="004C48F0">
        <w:rPr>
          <w:rFonts w:ascii="Open Sans" w:hAnsi="Open Sans" w:cs="Open Sans"/>
          <w:sz w:val="24"/>
          <w:szCs w:val="24"/>
        </w:rPr>
        <w:t xml:space="preserve"> pediatric primary care psychologist and Director of the Pediatric Research Consortium at </w:t>
      </w:r>
      <w:hyperlink r:id="rId16" w:history="1">
        <w:r w:rsidRPr="004C48F0">
          <w:rPr>
            <w:rStyle w:val="Hyperlink"/>
            <w:rFonts w:ascii="Open Sans" w:hAnsi="Open Sans" w:cs="Open Sans"/>
            <w:sz w:val="24"/>
            <w:szCs w:val="24"/>
          </w:rPr>
          <w:t>Children’s Hospital of Philadelphia</w:t>
        </w:r>
      </w:hyperlink>
      <w:r w:rsidRPr="004C48F0">
        <w:rPr>
          <w:rFonts w:ascii="Open Sans" w:hAnsi="Open Sans" w:cs="Open Sans"/>
          <w:sz w:val="24"/>
          <w:szCs w:val="24"/>
        </w:rPr>
        <w:t xml:space="preserve"> (CHOP). “Allowing clinicians, like me, to capture real-life stressors and risks to inform treatment, is a simple change that can be truly transformative. It will let us respond earlier, reduce stigma from premature </w:t>
      </w:r>
      <w:r w:rsidR="00A81BE5">
        <w:rPr>
          <w:rFonts w:ascii="Open Sans" w:hAnsi="Open Sans" w:cs="Open Sans"/>
          <w:sz w:val="24"/>
          <w:szCs w:val="24"/>
        </w:rPr>
        <w:t>diagnoses,</w:t>
      </w:r>
      <w:r w:rsidRPr="004C48F0">
        <w:rPr>
          <w:rFonts w:ascii="Open Sans" w:hAnsi="Open Sans" w:cs="Open Sans"/>
          <w:sz w:val="24"/>
          <w:szCs w:val="24"/>
        </w:rPr>
        <w:t xml:space="preserve"> and help children and families get the right care before challenges turn into crises.”</w:t>
      </w:r>
    </w:p>
    <w:p w14:paraId="19941192" w14:textId="77777777" w:rsidR="004C48F0" w:rsidRPr="004C48F0" w:rsidRDefault="004C48F0" w:rsidP="004C48F0">
      <w:pPr>
        <w:autoSpaceDE w:val="0"/>
        <w:autoSpaceDN w:val="0"/>
        <w:adjustRightInd w:val="0"/>
        <w:spacing w:after="0" w:line="240" w:lineRule="auto"/>
        <w:rPr>
          <w:rFonts w:ascii="Open Sans" w:hAnsi="Open Sans" w:cs="Open Sans"/>
          <w:sz w:val="24"/>
          <w:szCs w:val="24"/>
        </w:rPr>
      </w:pPr>
    </w:p>
    <w:p w14:paraId="6072CACE" w14:textId="77777777" w:rsidR="004C48F0" w:rsidRPr="004C48F0" w:rsidRDefault="004C48F0" w:rsidP="004C48F0">
      <w:pPr>
        <w:autoSpaceDE w:val="0"/>
        <w:autoSpaceDN w:val="0"/>
        <w:adjustRightInd w:val="0"/>
        <w:spacing w:after="0" w:line="240" w:lineRule="auto"/>
        <w:rPr>
          <w:rFonts w:ascii="Open Sans" w:hAnsi="Open Sans" w:cs="Open Sans"/>
          <w:sz w:val="24"/>
          <w:szCs w:val="24"/>
        </w:rPr>
      </w:pPr>
      <w:r w:rsidRPr="004C48F0">
        <w:rPr>
          <w:rFonts w:ascii="Open Sans" w:hAnsi="Open Sans" w:cs="Open Sans"/>
          <w:sz w:val="24"/>
          <w:szCs w:val="24"/>
        </w:rPr>
        <w:t xml:space="preserve">New Jersey has now joined a growing movement to make preventive behavioral health services more accessible and recognize early relational health as foundational to children’s development. This approach supports family-centered strategies that address root causes such as school stress, bullying, and parenting challenges, as well as reduces reliance on emergency and crisis care. </w:t>
      </w:r>
    </w:p>
    <w:p w14:paraId="2EDB2697" w14:textId="77777777" w:rsidR="004C48F0" w:rsidRPr="004C48F0" w:rsidRDefault="004C48F0" w:rsidP="004C48F0">
      <w:pPr>
        <w:autoSpaceDE w:val="0"/>
        <w:autoSpaceDN w:val="0"/>
        <w:adjustRightInd w:val="0"/>
        <w:spacing w:after="0" w:line="240" w:lineRule="auto"/>
        <w:rPr>
          <w:rFonts w:ascii="Open Sans" w:hAnsi="Open Sans" w:cs="Open Sans"/>
          <w:sz w:val="24"/>
          <w:szCs w:val="24"/>
        </w:rPr>
      </w:pPr>
    </w:p>
    <w:p w14:paraId="28643BF5" w14:textId="77777777" w:rsidR="004C48F0" w:rsidRPr="004C48F0" w:rsidRDefault="004C48F0" w:rsidP="004C48F0">
      <w:pPr>
        <w:spacing w:after="0" w:line="240" w:lineRule="auto"/>
        <w:rPr>
          <w:rFonts w:ascii="Open Sans" w:eastAsia="Times New Roman" w:hAnsi="Open Sans" w:cs="Open Sans"/>
          <w:color w:val="000000"/>
          <w:sz w:val="24"/>
          <w:szCs w:val="24"/>
        </w:rPr>
      </w:pPr>
      <w:r w:rsidRPr="004C48F0">
        <w:rPr>
          <w:rFonts w:ascii="Open Sans" w:eastAsia="Times New Roman" w:hAnsi="Open Sans" w:cs="Open Sans"/>
          <w:color w:val="000000"/>
          <w:sz w:val="24"/>
          <w:szCs w:val="24"/>
        </w:rPr>
        <w:t xml:space="preserve">"The research is clear that prevention is good medicine. Intervening early with children gives them the foundation to thrive in the face of difficult experiences and/or stressful environments,” said </w:t>
      </w:r>
      <w:hyperlink r:id="rId17" w:history="1">
        <w:r w:rsidRPr="004C48F0">
          <w:rPr>
            <w:rStyle w:val="Hyperlink"/>
            <w:rFonts w:ascii="Open Sans" w:eastAsia="Times New Roman" w:hAnsi="Open Sans" w:cs="Open Sans"/>
            <w:sz w:val="24"/>
            <w:szCs w:val="24"/>
          </w:rPr>
          <w:t>Rahil Briggs, PsyD</w:t>
        </w:r>
      </w:hyperlink>
      <w:r w:rsidRPr="004C48F0">
        <w:rPr>
          <w:rFonts w:ascii="Open Sans" w:eastAsia="Times New Roman" w:hAnsi="Open Sans" w:cs="Open Sans"/>
          <w:color w:val="000000"/>
          <w:sz w:val="24"/>
          <w:szCs w:val="24"/>
        </w:rPr>
        <w:t xml:space="preserve">, National Director of </w:t>
      </w:r>
      <w:hyperlink r:id="rId18" w:history="1">
        <w:r w:rsidRPr="004C48F0">
          <w:rPr>
            <w:rStyle w:val="Hyperlink"/>
            <w:rFonts w:ascii="Open Sans" w:eastAsia="Times New Roman" w:hAnsi="Open Sans" w:cs="Open Sans"/>
            <w:sz w:val="24"/>
            <w:szCs w:val="24"/>
          </w:rPr>
          <w:t>HealthySteps, a program of ZERO TO THREE</w:t>
        </w:r>
      </w:hyperlink>
      <w:r w:rsidRPr="004C48F0">
        <w:rPr>
          <w:rFonts w:ascii="Open Sans" w:eastAsia="Times New Roman" w:hAnsi="Open Sans" w:cs="Open Sans"/>
          <w:color w:val="000000"/>
          <w:sz w:val="24"/>
          <w:szCs w:val="24"/>
        </w:rPr>
        <w:t>. “We applaud the New Jersey Legislature for leading the way in advancing policies that require Medicaid and commercial insurance to pay providers for preventive behavioral health visits—something that families and providers have long advocated for. This is a game-changer for New Jersey's children, families, and communities."</w:t>
      </w:r>
    </w:p>
    <w:p w14:paraId="285CFC53" w14:textId="77777777" w:rsidR="004C48F0" w:rsidRPr="004C48F0" w:rsidRDefault="004C48F0" w:rsidP="004C48F0">
      <w:pPr>
        <w:spacing w:after="0" w:line="240" w:lineRule="auto"/>
        <w:rPr>
          <w:rFonts w:ascii="Open Sans" w:eastAsia="Times New Roman" w:hAnsi="Open Sans" w:cs="Open Sans"/>
          <w:color w:val="000000"/>
          <w:sz w:val="24"/>
          <w:szCs w:val="24"/>
        </w:rPr>
      </w:pPr>
    </w:p>
    <w:p w14:paraId="1248B939" w14:textId="77777777" w:rsidR="004C48F0" w:rsidRPr="004C48F0" w:rsidRDefault="004C48F0" w:rsidP="004C48F0">
      <w:pPr>
        <w:autoSpaceDE w:val="0"/>
        <w:autoSpaceDN w:val="0"/>
        <w:adjustRightInd w:val="0"/>
        <w:spacing w:after="0" w:line="240" w:lineRule="auto"/>
        <w:rPr>
          <w:rFonts w:ascii="Open Sans" w:hAnsi="Open Sans" w:cs="Open Sans"/>
          <w:sz w:val="24"/>
          <w:szCs w:val="24"/>
        </w:rPr>
      </w:pPr>
      <w:r w:rsidRPr="004C48F0">
        <w:rPr>
          <w:rFonts w:ascii="Open Sans" w:hAnsi="Open Sans" w:cs="Open Sans"/>
          <w:sz w:val="24"/>
          <w:szCs w:val="24"/>
        </w:rPr>
        <w:t xml:space="preserve">The Coalition extends its heartfelt gratitude to Governor Murphy and First Lady Tammy Murphy for their steadfast leadership in addressing the behavioral health needs of children and families across New Jersey, along with the lawmakers who made this possible, including </w:t>
      </w:r>
      <w:hyperlink r:id="rId19" w:history="1">
        <w:r w:rsidRPr="004C48F0">
          <w:rPr>
            <w:rStyle w:val="Hyperlink"/>
            <w:rFonts w:ascii="Open Sans" w:hAnsi="Open Sans" w:cs="Open Sans"/>
            <w:sz w:val="24"/>
            <w:szCs w:val="24"/>
          </w:rPr>
          <w:t>Senate President Scutari,</w:t>
        </w:r>
      </w:hyperlink>
      <w:r w:rsidRPr="004C48F0">
        <w:rPr>
          <w:rFonts w:ascii="Open Sans" w:hAnsi="Open Sans" w:cs="Open Sans"/>
          <w:sz w:val="24"/>
          <w:szCs w:val="24"/>
        </w:rPr>
        <w:t xml:space="preserve"> </w:t>
      </w:r>
      <w:hyperlink r:id="rId20" w:history="1">
        <w:r w:rsidRPr="004C48F0">
          <w:rPr>
            <w:rStyle w:val="Hyperlink"/>
            <w:rFonts w:ascii="Open Sans" w:hAnsi="Open Sans" w:cs="Open Sans"/>
            <w:sz w:val="24"/>
            <w:szCs w:val="24"/>
          </w:rPr>
          <w:t>Senator Vitale</w:t>
        </w:r>
      </w:hyperlink>
      <w:r w:rsidRPr="004C48F0">
        <w:rPr>
          <w:rFonts w:ascii="Open Sans" w:hAnsi="Open Sans" w:cs="Open Sans"/>
          <w:sz w:val="24"/>
          <w:szCs w:val="24"/>
        </w:rPr>
        <w:t xml:space="preserve">, </w:t>
      </w:r>
      <w:hyperlink r:id="rId21" w:history="1">
        <w:r w:rsidRPr="004C48F0">
          <w:rPr>
            <w:rStyle w:val="Hyperlink"/>
            <w:rFonts w:ascii="Open Sans" w:hAnsi="Open Sans" w:cs="Open Sans"/>
            <w:sz w:val="24"/>
            <w:szCs w:val="24"/>
          </w:rPr>
          <w:t>Assemblywoman Katz</w:t>
        </w:r>
      </w:hyperlink>
      <w:r w:rsidRPr="004C48F0">
        <w:rPr>
          <w:rFonts w:ascii="Open Sans" w:hAnsi="Open Sans" w:cs="Open Sans"/>
          <w:sz w:val="24"/>
          <w:szCs w:val="24"/>
        </w:rPr>
        <w:t xml:space="preserve">, </w:t>
      </w:r>
      <w:hyperlink r:id="rId22" w:history="1">
        <w:r w:rsidRPr="004C48F0">
          <w:rPr>
            <w:rStyle w:val="Hyperlink"/>
            <w:rFonts w:ascii="Open Sans" w:hAnsi="Open Sans" w:cs="Open Sans"/>
            <w:sz w:val="24"/>
            <w:szCs w:val="24"/>
          </w:rPr>
          <w:t>Assemblywoman Carter</w:t>
        </w:r>
      </w:hyperlink>
      <w:r w:rsidRPr="004C48F0">
        <w:rPr>
          <w:rFonts w:ascii="Open Sans" w:hAnsi="Open Sans" w:cs="Open Sans"/>
          <w:sz w:val="24"/>
          <w:szCs w:val="24"/>
        </w:rPr>
        <w:t xml:space="preserve">, and </w:t>
      </w:r>
      <w:hyperlink r:id="rId23" w:history="1">
        <w:r w:rsidRPr="004C48F0">
          <w:rPr>
            <w:rStyle w:val="Hyperlink"/>
            <w:rFonts w:ascii="Open Sans" w:hAnsi="Open Sans" w:cs="Open Sans"/>
            <w:sz w:val="24"/>
            <w:szCs w:val="24"/>
          </w:rPr>
          <w:t>Assemblywoman Bagolie</w:t>
        </w:r>
      </w:hyperlink>
      <w:r w:rsidRPr="004C48F0">
        <w:rPr>
          <w:rFonts w:ascii="Open Sans" w:hAnsi="Open Sans" w:cs="Open Sans"/>
          <w:sz w:val="24"/>
          <w:szCs w:val="24"/>
        </w:rPr>
        <w:t>, along with all the bill’s cosponsors. The change takes effect in three months.</w:t>
      </w:r>
    </w:p>
    <w:p w14:paraId="0AF6749C" w14:textId="77777777" w:rsidR="004C48F0" w:rsidRPr="001C68B9" w:rsidRDefault="004C48F0" w:rsidP="004C48F0">
      <w:pPr>
        <w:autoSpaceDE w:val="0"/>
        <w:autoSpaceDN w:val="0"/>
        <w:adjustRightInd w:val="0"/>
        <w:spacing w:after="0" w:line="240" w:lineRule="auto"/>
        <w:rPr>
          <w:rFonts w:cs="AppleSystemUIFont"/>
        </w:rPr>
      </w:pPr>
    </w:p>
    <w:p w14:paraId="24D7FE28" w14:textId="2BE4414A" w:rsidR="15BBD537" w:rsidRDefault="15BBD537" w:rsidP="004C48F0">
      <w:pPr>
        <w:spacing w:after="0"/>
      </w:pPr>
    </w:p>
    <w:p w14:paraId="7067B61B" w14:textId="75E32508" w:rsidR="15BBD537" w:rsidRDefault="15BBD537" w:rsidP="4116561E">
      <w:pPr>
        <w:spacing w:after="0"/>
      </w:pPr>
      <w:r w:rsidRPr="4116561E">
        <w:rPr>
          <w:rFonts w:ascii="Open Sans" w:eastAsia="Open Sans" w:hAnsi="Open Sans" w:cs="Open Sans"/>
          <w:b/>
          <w:bCs/>
          <w:sz w:val="24"/>
          <w:szCs w:val="24"/>
        </w:rPr>
        <w:t xml:space="preserve">About </w:t>
      </w:r>
      <w:r w:rsidR="00B16051">
        <w:rPr>
          <w:rFonts w:ascii="Open Sans" w:eastAsia="Open Sans" w:hAnsi="Open Sans" w:cs="Open Sans"/>
          <w:b/>
          <w:bCs/>
          <w:sz w:val="24"/>
          <w:szCs w:val="24"/>
        </w:rPr>
        <w:t>the New Jersey Early Relational Health Coalition</w:t>
      </w:r>
      <w:r w:rsidRPr="4116561E">
        <w:rPr>
          <w:rFonts w:ascii="Open Sans" w:eastAsia="Open Sans" w:hAnsi="Open Sans" w:cs="Open Sans"/>
          <w:b/>
          <w:bCs/>
          <w:sz w:val="24"/>
          <w:szCs w:val="24"/>
        </w:rPr>
        <w:t xml:space="preserve">                                                                                   </w:t>
      </w:r>
    </w:p>
    <w:p w14:paraId="011FC256" w14:textId="77777777" w:rsidR="008B7187" w:rsidRDefault="008B7187" w:rsidP="008B7187">
      <w:pPr>
        <w:autoSpaceDE w:val="0"/>
        <w:autoSpaceDN w:val="0"/>
        <w:adjustRightInd w:val="0"/>
        <w:spacing w:after="0" w:line="240" w:lineRule="auto"/>
        <w:rPr>
          <w:rFonts w:cs="AppleSystemUIFont"/>
        </w:rPr>
      </w:pPr>
      <w:r w:rsidRPr="008B7187">
        <w:rPr>
          <w:rFonts w:ascii="Open Sans" w:hAnsi="Open Sans" w:cs="Open Sans"/>
          <w:sz w:val="24"/>
          <w:szCs w:val="24"/>
        </w:rPr>
        <w:t xml:space="preserve">The New Jersey Early Relational Health Coalition exists to identify and address barriers to sustainable, family-centered early childhood promotion and prevention </w:t>
      </w:r>
      <w:r w:rsidRPr="008B7187">
        <w:rPr>
          <w:rFonts w:ascii="Open Sans" w:hAnsi="Open Sans" w:cs="Open Sans"/>
          <w:sz w:val="24"/>
          <w:szCs w:val="24"/>
        </w:rPr>
        <w:lastRenderedPageBreak/>
        <w:t xml:space="preserve">services that strengthen caregiver-child relationships in the early years. The Coalition focuses on advancing policy solutions, enhancing financing mechanisms, fostering workforce development, and building an ecosystem of evidence-based and evidence-informed models that support early relational health and healthy child development in pediatric primary care across New Jersey. Participating members/organizations include:  </w:t>
      </w:r>
      <w:hyperlink r:id="rId24" w:history="1">
        <w:r w:rsidRPr="008B7187">
          <w:rPr>
            <w:rStyle w:val="Hyperlink"/>
            <w:rFonts w:ascii="Open Sans" w:hAnsi="Open Sans" w:cs="Open Sans"/>
            <w:sz w:val="24"/>
            <w:szCs w:val="24"/>
          </w:rPr>
          <w:t>Advocates for Children of New Jersey</w:t>
        </w:r>
      </w:hyperlink>
      <w:r w:rsidRPr="008B7187">
        <w:rPr>
          <w:rFonts w:ascii="Open Sans" w:hAnsi="Open Sans" w:cs="Open Sans"/>
          <w:sz w:val="24"/>
          <w:szCs w:val="24"/>
        </w:rPr>
        <w:t xml:space="preserve">; </w:t>
      </w:r>
      <w:hyperlink r:id="rId25" w:history="1">
        <w:r w:rsidRPr="008B7187">
          <w:rPr>
            <w:rStyle w:val="Hyperlink"/>
            <w:rFonts w:ascii="Open Sans" w:hAnsi="Open Sans" w:cs="Open Sans"/>
            <w:sz w:val="24"/>
            <w:szCs w:val="24"/>
          </w:rPr>
          <w:t>Center for Autism and Early Childhood Mental Health at Montclair State University</w:t>
        </w:r>
      </w:hyperlink>
      <w:r w:rsidRPr="008B7187">
        <w:rPr>
          <w:rFonts w:ascii="Open Sans" w:hAnsi="Open Sans" w:cs="Open Sans"/>
          <w:sz w:val="24"/>
          <w:szCs w:val="24"/>
        </w:rPr>
        <w:t xml:space="preserve">; </w:t>
      </w:r>
      <w:hyperlink r:id="rId26" w:history="1">
        <w:r w:rsidRPr="008B7187">
          <w:rPr>
            <w:rStyle w:val="Hyperlink"/>
            <w:rFonts w:ascii="Open Sans" w:hAnsi="Open Sans" w:cs="Open Sans"/>
            <w:sz w:val="24"/>
            <w:szCs w:val="24"/>
          </w:rPr>
          <w:t>Centering Healthcare Institute</w:t>
        </w:r>
      </w:hyperlink>
      <w:r w:rsidRPr="008B7187">
        <w:rPr>
          <w:rFonts w:ascii="Open Sans" w:hAnsi="Open Sans" w:cs="Open Sans"/>
          <w:sz w:val="24"/>
          <w:szCs w:val="24"/>
        </w:rPr>
        <w:t xml:space="preserve">; </w:t>
      </w:r>
      <w:hyperlink r:id="rId27" w:history="1">
        <w:r w:rsidRPr="008B7187">
          <w:rPr>
            <w:rStyle w:val="Hyperlink"/>
            <w:rFonts w:ascii="Open Sans" w:hAnsi="Open Sans" w:cs="Open Sans"/>
            <w:sz w:val="24"/>
            <w:szCs w:val="24"/>
          </w:rPr>
          <w:t>Children’s Hospital of Philadelphia;</w:t>
        </w:r>
      </w:hyperlink>
      <w:r w:rsidRPr="008B7187">
        <w:rPr>
          <w:rFonts w:ascii="Open Sans" w:hAnsi="Open Sans" w:cs="Open Sans"/>
          <w:sz w:val="24"/>
          <w:szCs w:val="24"/>
        </w:rPr>
        <w:t xml:space="preserve"> </w:t>
      </w:r>
      <w:hyperlink r:id="rId28" w:history="1">
        <w:r w:rsidRPr="008B7187">
          <w:rPr>
            <w:rStyle w:val="Hyperlink"/>
            <w:rFonts w:ascii="Open Sans" w:hAnsi="Open Sans" w:cs="Open Sans"/>
            <w:sz w:val="24"/>
            <w:szCs w:val="24"/>
          </w:rPr>
          <w:t>HealthySteps National Office</w:t>
        </w:r>
      </w:hyperlink>
      <w:r w:rsidRPr="008B7187">
        <w:rPr>
          <w:rFonts w:ascii="Open Sans" w:hAnsi="Open Sans" w:cs="Open Sans"/>
          <w:sz w:val="24"/>
          <w:szCs w:val="24"/>
        </w:rPr>
        <w:t xml:space="preserve">; the </w:t>
      </w:r>
      <w:hyperlink r:id="rId29" w:history="1">
        <w:r w:rsidRPr="008B7187">
          <w:rPr>
            <w:rStyle w:val="Hyperlink"/>
            <w:rFonts w:ascii="Open Sans" w:hAnsi="Open Sans" w:cs="Open Sans"/>
            <w:sz w:val="24"/>
            <w:szCs w:val="24"/>
          </w:rPr>
          <w:t>New Jersey Chapter of the American Academy of Pediatrics</w:t>
        </w:r>
      </w:hyperlink>
      <w:r w:rsidRPr="008B7187">
        <w:rPr>
          <w:rFonts w:ascii="Open Sans" w:hAnsi="Open Sans" w:cs="Open Sans"/>
          <w:sz w:val="24"/>
          <w:szCs w:val="24"/>
        </w:rPr>
        <w:t xml:space="preserve">; the </w:t>
      </w:r>
      <w:hyperlink r:id="rId30" w:history="1">
        <w:r w:rsidRPr="008B7187">
          <w:rPr>
            <w:rStyle w:val="Hyperlink"/>
            <w:rFonts w:ascii="Open Sans" w:hAnsi="Open Sans" w:cs="Open Sans"/>
            <w:sz w:val="24"/>
            <w:szCs w:val="24"/>
          </w:rPr>
          <w:t>New Jersey Health Care Quality Institute</w:t>
        </w:r>
      </w:hyperlink>
      <w:r w:rsidRPr="008B7187">
        <w:rPr>
          <w:rFonts w:ascii="Open Sans" w:hAnsi="Open Sans" w:cs="Open Sans"/>
          <w:sz w:val="24"/>
          <w:szCs w:val="24"/>
        </w:rPr>
        <w:t xml:space="preserve">; </w:t>
      </w:r>
      <w:hyperlink r:id="rId31" w:history="1">
        <w:r w:rsidRPr="008B7187">
          <w:rPr>
            <w:rStyle w:val="Hyperlink"/>
            <w:rFonts w:ascii="Open Sans" w:hAnsi="Open Sans" w:cs="Open Sans"/>
            <w:sz w:val="24"/>
            <w:szCs w:val="24"/>
          </w:rPr>
          <w:t>John V. Jacobi, Dorothea Dix Professor of Health Law &amp; Policy</w:t>
        </w:r>
      </w:hyperlink>
      <w:r w:rsidRPr="008B7187">
        <w:rPr>
          <w:rFonts w:ascii="Open Sans" w:hAnsi="Open Sans" w:cs="Open Sans"/>
          <w:sz w:val="24"/>
          <w:szCs w:val="24"/>
        </w:rPr>
        <w:t xml:space="preserve">, </w:t>
      </w:r>
      <w:hyperlink r:id="rId32" w:history="1">
        <w:r w:rsidRPr="008B7187">
          <w:rPr>
            <w:rStyle w:val="Hyperlink"/>
            <w:rFonts w:ascii="Open Sans" w:hAnsi="Open Sans" w:cs="Open Sans"/>
            <w:sz w:val="24"/>
            <w:szCs w:val="24"/>
          </w:rPr>
          <w:t>Play Read VIP</w:t>
        </w:r>
      </w:hyperlink>
      <w:r w:rsidRPr="008B7187">
        <w:rPr>
          <w:rFonts w:ascii="Open Sans" w:hAnsi="Open Sans" w:cs="Open Sans"/>
          <w:sz w:val="24"/>
          <w:szCs w:val="24"/>
        </w:rPr>
        <w:t xml:space="preserve">; ; </w:t>
      </w:r>
      <w:hyperlink r:id="rId33" w:history="1">
        <w:r w:rsidRPr="008B7187">
          <w:rPr>
            <w:rStyle w:val="Hyperlink"/>
            <w:rFonts w:ascii="Open Sans" w:hAnsi="Open Sans" w:cs="Open Sans"/>
            <w:sz w:val="24"/>
            <w:szCs w:val="24"/>
          </w:rPr>
          <w:t>Reach Out and Read New Jersey</w:t>
        </w:r>
      </w:hyperlink>
      <w:r w:rsidRPr="008B7187">
        <w:rPr>
          <w:rFonts w:ascii="Open Sans" w:hAnsi="Open Sans" w:cs="Open Sans"/>
          <w:sz w:val="24"/>
          <w:szCs w:val="24"/>
        </w:rPr>
        <w:t xml:space="preserve">; and </w:t>
      </w:r>
      <w:hyperlink r:id="rId34" w:history="1">
        <w:r w:rsidRPr="008B7187">
          <w:rPr>
            <w:rStyle w:val="Hyperlink"/>
            <w:rFonts w:ascii="Open Sans" w:hAnsi="Open Sans" w:cs="Open Sans"/>
            <w:sz w:val="24"/>
            <w:szCs w:val="24"/>
          </w:rPr>
          <w:t>Tara Adams Ragone, Assistant Professor, at Seton Hall University School of Law</w:t>
        </w:r>
      </w:hyperlink>
      <w:r w:rsidRPr="001C68B9">
        <w:rPr>
          <w:rFonts w:cs="AppleSystemUIFont"/>
        </w:rPr>
        <w:t>.</w:t>
      </w:r>
      <w:r>
        <w:rPr>
          <w:rFonts w:cs="AppleSystemUIFont"/>
        </w:rPr>
        <w:t xml:space="preserve"> </w:t>
      </w:r>
    </w:p>
    <w:p w14:paraId="443CA546" w14:textId="41CB700A" w:rsidR="00BA2044" w:rsidRPr="00875773" w:rsidRDefault="15BBD537" w:rsidP="4116561E">
      <w:pPr>
        <w:spacing w:after="0"/>
      </w:pPr>
      <w:r w:rsidRPr="4116561E">
        <w:rPr>
          <w:rFonts w:ascii="Open Sans" w:eastAsia="Open Sans" w:hAnsi="Open Sans" w:cs="Open Sans"/>
          <w:sz w:val="24"/>
          <w:szCs w:val="24"/>
        </w:rPr>
        <w:t xml:space="preserve"> </w:t>
      </w:r>
      <w:bookmarkStart w:id="0" w:name="_Hlk4679844"/>
    </w:p>
    <w:bookmarkEnd w:id="0"/>
    <w:p w14:paraId="526ED744" w14:textId="2120EC1F" w:rsidR="00832316" w:rsidRPr="00832316" w:rsidRDefault="00832316" w:rsidP="00832316">
      <w:pPr>
        <w:spacing w:after="0"/>
        <w:jc w:val="center"/>
        <w:rPr>
          <w:rFonts w:ascii="Open Sans" w:hAnsi="Open Sans" w:cs="Open Sans"/>
          <w:sz w:val="24"/>
          <w:szCs w:val="24"/>
        </w:rPr>
      </w:pPr>
    </w:p>
    <w:sectPr w:rsidR="00832316" w:rsidRPr="00832316" w:rsidSect="00BC11C5">
      <w:headerReference w:type="default" r:id="rId35"/>
      <w:footerReference w:type="even" r:id="rId36"/>
      <w:footerReference w:type="default" r:id="rId37"/>
      <w:pgSz w:w="12240" w:h="15840" w:code="1"/>
      <w:pgMar w:top="1440" w:right="1440" w:bottom="1440" w:left="1440" w:header="244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0464" w14:textId="77777777" w:rsidR="00B61B1E" w:rsidRDefault="00B61B1E" w:rsidP="00113C5A">
      <w:pPr>
        <w:spacing w:after="0" w:line="240" w:lineRule="auto"/>
      </w:pPr>
      <w:r>
        <w:separator/>
      </w:r>
    </w:p>
  </w:endnote>
  <w:endnote w:type="continuationSeparator" w:id="0">
    <w:p w14:paraId="31BB4887" w14:textId="77777777" w:rsidR="00B61B1E" w:rsidRDefault="00B61B1E" w:rsidP="0011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Baskerville Display PT">
    <w:altName w:val="Baskerville Old Face"/>
    <w:charset w:val="00"/>
    <w:family w:val="roman"/>
    <w:pitch w:val="variable"/>
    <w:sig w:usb0="A00002FF" w:usb1="5200204A" w:usb2="00000024"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049E" w14:textId="13E8783B" w:rsidR="00BC11C5" w:rsidRDefault="00BC11C5">
    <w:pPr>
      <w:pStyle w:val="Footer"/>
    </w:pPr>
    <w:r>
      <w:rPr>
        <w:noProof/>
      </w:rPr>
      <mc:AlternateContent>
        <mc:Choice Requires="wpg">
          <w:drawing>
            <wp:anchor distT="0" distB="0" distL="114300" distR="114300" simplePos="0" relativeHeight="251666432" behindDoc="0" locked="0" layoutInCell="1" allowOverlap="1" wp14:anchorId="1C30912C" wp14:editId="709CF474">
              <wp:simplePos x="0" y="0"/>
              <wp:positionH relativeFrom="column">
                <wp:posOffset>-1021715</wp:posOffset>
              </wp:positionH>
              <wp:positionV relativeFrom="page">
                <wp:posOffset>9836225</wp:posOffset>
              </wp:positionV>
              <wp:extent cx="7911465" cy="273685"/>
              <wp:effectExtent l="0" t="0" r="0" b="5715"/>
              <wp:wrapThrough wrapText="bothSides">
                <wp:wrapPolygon edited="0">
                  <wp:start x="0" y="0"/>
                  <wp:lineTo x="0" y="20046"/>
                  <wp:lineTo x="11997" y="20046"/>
                  <wp:lineTo x="21498" y="18042"/>
                  <wp:lineTo x="21498" y="0"/>
                  <wp:lineTo x="0" y="0"/>
                </wp:wrapPolygon>
              </wp:wrapThrough>
              <wp:docPr id="13" name="Group 13"/>
              <wp:cNvGraphicFramePr/>
              <a:graphic xmlns:a="http://schemas.openxmlformats.org/drawingml/2006/main">
                <a:graphicData uri="http://schemas.microsoft.com/office/word/2010/wordprocessingGroup">
                  <wpg:wgp>
                    <wpg:cNvGrpSpPr/>
                    <wpg:grpSpPr>
                      <a:xfrm>
                        <a:off x="0" y="0"/>
                        <a:ext cx="7911465" cy="273685"/>
                        <a:chOff x="0" y="0"/>
                        <a:chExt cx="7914328" cy="161925"/>
                      </a:xfrm>
                    </wpg:grpSpPr>
                    <wps:wsp>
                      <wps:cNvPr id="14" name="Rectangle 1"/>
                      <wps:cNvSpPr/>
                      <wps:spPr>
                        <a:xfrm>
                          <a:off x="0" y="0"/>
                          <a:ext cx="4359031" cy="161925"/>
                        </a:xfrm>
                        <a:prstGeom prst="rect">
                          <a:avLst/>
                        </a:prstGeom>
                        <a:solidFill>
                          <a:srgbClr val="3FC7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
                      <wps:cNvSpPr/>
                      <wps:spPr>
                        <a:xfrm>
                          <a:off x="2338140" y="0"/>
                          <a:ext cx="5576188" cy="135251"/>
                        </a:xfrm>
                        <a:custGeom>
                          <a:avLst/>
                          <a:gdLst>
                            <a:gd name="connsiteX0" fmla="*/ 0 w 3999242"/>
                            <a:gd name="connsiteY0" fmla="*/ 0 h 273685"/>
                            <a:gd name="connsiteX1" fmla="*/ 3999242 w 3999242"/>
                            <a:gd name="connsiteY1" fmla="*/ 0 h 273685"/>
                            <a:gd name="connsiteX2" fmla="*/ 3999242 w 3999242"/>
                            <a:gd name="connsiteY2" fmla="*/ 273685 h 273685"/>
                            <a:gd name="connsiteX3" fmla="*/ 0 w 3999242"/>
                            <a:gd name="connsiteY3" fmla="*/ 273685 h 273685"/>
                            <a:gd name="connsiteX4" fmla="*/ 0 w 3999242"/>
                            <a:gd name="connsiteY4" fmla="*/ 0 h 273685"/>
                            <a:gd name="connsiteX0" fmla="*/ 0 w 4225131"/>
                            <a:gd name="connsiteY0" fmla="*/ 2540 h 273685"/>
                            <a:gd name="connsiteX1" fmla="*/ 4225131 w 4225131"/>
                            <a:gd name="connsiteY1" fmla="*/ 0 h 273685"/>
                            <a:gd name="connsiteX2" fmla="*/ 4225131 w 4225131"/>
                            <a:gd name="connsiteY2" fmla="*/ 273685 h 273685"/>
                            <a:gd name="connsiteX3" fmla="*/ 225889 w 4225131"/>
                            <a:gd name="connsiteY3" fmla="*/ 273685 h 273685"/>
                            <a:gd name="connsiteX4" fmla="*/ 0 w 4225131"/>
                            <a:gd name="connsiteY4" fmla="*/ 2540 h 273685"/>
                            <a:gd name="connsiteX0" fmla="*/ 0 w 4096201"/>
                            <a:gd name="connsiteY0" fmla="*/ 3041 h 273685"/>
                            <a:gd name="connsiteX1" fmla="*/ 4096201 w 4096201"/>
                            <a:gd name="connsiteY1" fmla="*/ 0 h 273685"/>
                            <a:gd name="connsiteX2" fmla="*/ 4096201 w 4096201"/>
                            <a:gd name="connsiteY2" fmla="*/ 273685 h 273685"/>
                            <a:gd name="connsiteX3" fmla="*/ 96959 w 4096201"/>
                            <a:gd name="connsiteY3" fmla="*/ 273685 h 273685"/>
                            <a:gd name="connsiteX4" fmla="*/ 0 w 4096201"/>
                            <a:gd name="connsiteY4" fmla="*/ 3041 h 273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96201" h="273685">
                              <a:moveTo>
                                <a:pt x="0" y="3041"/>
                              </a:moveTo>
                              <a:lnTo>
                                <a:pt x="4096201" y="0"/>
                              </a:lnTo>
                              <a:lnTo>
                                <a:pt x="4096201" y="273685"/>
                              </a:lnTo>
                              <a:lnTo>
                                <a:pt x="96959" y="273685"/>
                              </a:lnTo>
                              <a:lnTo>
                                <a:pt x="0" y="3041"/>
                              </a:lnTo>
                              <a:close/>
                            </a:path>
                          </a:pathLst>
                        </a:custGeom>
                        <a:solidFill>
                          <a:srgbClr val="1D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F3F5CE" id="Group 13" o:spid="_x0000_s1026" style="position:absolute;margin-left:-80.45pt;margin-top:774.5pt;width:622.95pt;height:21.55pt;z-index:251666432;mso-position-vertical-relative:page;mso-width-relative:margin;mso-height-relative:margin" coordsize="7914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">
              <v:rect id="Rectangle 1" o:spid="_x0000_s1027" style="position:absolute;width:43590;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" fillcolor="#3fc7f4" stroked="f" strokeweight="1pt"/>
              <v:shape id="Rectangle 1" o:spid="_x0000_s1028" style="position:absolute;left:23381;width:55762;height:1352;visibility:visible;mso-wrap-style:square;v-text-anchor:middle" coordsize="4096201,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" path="m,3041l4096201,r,273685l96959,273685,,3041xe" fillcolor="#1d4596" stroked="f" strokeweight="1pt">
                <v:stroke joinstyle="miter"/>
                <v:path arrowok="t" o:connecttype="custom" o:connectlocs="0,1503;5576188,0;5576188,135251;131991,135251;0,1503" o:connectangles="0,0,0,0,0"/>
              </v:shape>
              <w10:wrap type="through" anchory="page"/>
            </v:group>
          </w:pict>
        </mc:Fallback>
      </mc:AlternateContent>
    </w:r>
    <w:r>
      <w:rPr>
        <w:noProof/>
      </w:rPr>
      <mc:AlternateContent>
        <mc:Choice Requires="wps">
          <w:drawing>
            <wp:anchor distT="0" distB="0" distL="114300" distR="114300" simplePos="0" relativeHeight="251668480" behindDoc="0" locked="0" layoutInCell="1" allowOverlap="1" wp14:anchorId="07BDADAB" wp14:editId="58593CAF">
              <wp:simplePos x="0" y="0"/>
              <wp:positionH relativeFrom="column">
                <wp:posOffset>0</wp:posOffset>
              </wp:positionH>
              <wp:positionV relativeFrom="paragraph">
                <wp:posOffset>511810</wp:posOffset>
              </wp:positionV>
              <wp:extent cx="2439558" cy="685800"/>
              <wp:effectExtent l="0" t="0" r="24765" b="25400"/>
              <wp:wrapNone/>
              <wp:docPr id="16" name="Rectangle 16"/>
              <wp:cNvGraphicFramePr/>
              <a:graphic xmlns:a="http://schemas.openxmlformats.org/drawingml/2006/main">
                <a:graphicData uri="http://schemas.microsoft.com/office/word/2010/wordprocessingShape">
                  <wps:wsp>
                    <wps:cNvSpPr/>
                    <wps:spPr>
                      <a:xfrm>
                        <a:off x="0" y="0"/>
                        <a:ext cx="2439558"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132519" id="Rectangle 16" o:spid="_x0000_s1026" style="position:absolute;margin-left:0;margin-top:40.3pt;width:192.1pt;height: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" fillcolor="#5b9bd5 [3204]" strokecolor="#1f4d78 [1604]"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818046"/>
      <w:docPartObj>
        <w:docPartGallery w:val="Page Numbers (Bottom of Page)"/>
        <w:docPartUnique/>
      </w:docPartObj>
    </w:sdtPr>
    <w:sdtEndPr>
      <w:rPr>
        <w:rFonts w:ascii="Baskerville Display PT" w:hAnsi="Baskerville Display PT"/>
        <w:noProof/>
        <w:sz w:val="24"/>
        <w:szCs w:val="24"/>
      </w:rPr>
    </w:sdtEndPr>
    <w:sdtContent>
      <w:p w14:paraId="071DB92A" w14:textId="58C660A4" w:rsidR="006F14A4" w:rsidRPr="006F14A4" w:rsidRDefault="00732E75">
        <w:pPr>
          <w:pStyle w:val="Footer"/>
          <w:jc w:val="right"/>
          <w:rPr>
            <w:rFonts w:ascii="Baskerville Display PT" w:hAnsi="Baskerville Display PT"/>
            <w:sz w:val="24"/>
          </w:rPr>
        </w:pPr>
        <w:r>
          <w:rPr>
            <w:noProof/>
          </w:rPr>
          <mc:AlternateContent>
            <mc:Choice Requires="wpg">
              <w:drawing>
                <wp:anchor distT="0" distB="0" distL="114300" distR="114300" simplePos="0" relativeHeight="251670528" behindDoc="0" locked="0" layoutInCell="1" allowOverlap="1" wp14:anchorId="5A6D0062" wp14:editId="7FFE45BD">
                  <wp:simplePos x="0" y="0"/>
                  <wp:positionH relativeFrom="page">
                    <wp:posOffset>0</wp:posOffset>
                  </wp:positionH>
                  <wp:positionV relativeFrom="page">
                    <wp:posOffset>9822815</wp:posOffset>
                  </wp:positionV>
                  <wp:extent cx="7911465" cy="273685"/>
                  <wp:effectExtent l="0" t="0" r="0" b="0"/>
                  <wp:wrapThrough wrapText="bothSides">
                    <wp:wrapPolygon edited="0">
                      <wp:start x="0" y="0"/>
                      <wp:lineTo x="0" y="19545"/>
                      <wp:lineTo x="11962" y="19545"/>
                      <wp:lineTo x="21532" y="18042"/>
                      <wp:lineTo x="21532" y="0"/>
                      <wp:lineTo x="0" y="0"/>
                    </wp:wrapPolygon>
                  </wp:wrapThrough>
                  <wp:docPr id="1" name="Group 1"/>
                  <wp:cNvGraphicFramePr/>
                  <a:graphic xmlns:a="http://schemas.openxmlformats.org/drawingml/2006/main">
                    <a:graphicData uri="http://schemas.microsoft.com/office/word/2010/wordprocessingGroup">
                      <wpg:wgp>
                        <wpg:cNvGrpSpPr/>
                        <wpg:grpSpPr>
                          <a:xfrm>
                            <a:off x="0" y="0"/>
                            <a:ext cx="7911465" cy="273685"/>
                            <a:chOff x="0" y="0"/>
                            <a:chExt cx="7914328" cy="161925"/>
                          </a:xfrm>
                        </wpg:grpSpPr>
                        <wps:wsp>
                          <wps:cNvPr id="2" name="Rectangle 1"/>
                          <wps:cNvSpPr/>
                          <wps:spPr>
                            <a:xfrm>
                              <a:off x="0" y="0"/>
                              <a:ext cx="4359031" cy="161925"/>
                            </a:xfrm>
                            <a:prstGeom prst="rect">
                              <a:avLst/>
                            </a:prstGeom>
                            <a:solidFill>
                              <a:srgbClr val="3FC7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1"/>
                          <wps:cNvSpPr/>
                          <wps:spPr>
                            <a:xfrm>
                              <a:off x="2338140" y="0"/>
                              <a:ext cx="5576188" cy="135251"/>
                            </a:xfrm>
                            <a:custGeom>
                              <a:avLst/>
                              <a:gdLst>
                                <a:gd name="connsiteX0" fmla="*/ 0 w 3999242"/>
                                <a:gd name="connsiteY0" fmla="*/ 0 h 273685"/>
                                <a:gd name="connsiteX1" fmla="*/ 3999242 w 3999242"/>
                                <a:gd name="connsiteY1" fmla="*/ 0 h 273685"/>
                                <a:gd name="connsiteX2" fmla="*/ 3999242 w 3999242"/>
                                <a:gd name="connsiteY2" fmla="*/ 273685 h 273685"/>
                                <a:gd name="connsiteX3" fmla="*/ 0 w 3999242"/>
                                <a:gd name="connsiteY3" fmla="*/ 273685 h 273685"/>
                                <a:gd name="connsiteX4" fmla="*/ 0 w 3999242"/>
                                <a:gd name="connsiteY4" fmla="*/ 0 h 273685"/>
                                <a:gd name="connsiteX0" fmla="*/ 0 w 4225131"/>
                                <a:gd name="connsiteY0" fmla="*/ 2540 h 273685"/>
                                <a:gd name="connsiteX1" fmla="*/ 4225131 w 4225131"/>
                                <a:gd name="connsiteY1" fmla="*/ 0 h 273685"/>
                                <a:gd name="connsiteX2" fmla="*/ 4225131 w 4225131"/>
                                <a:gd name="connsiteY2" fmla="*/ 273685 h 273685"/>
                                <a:gd name="connsiteX3" fmla="*/ 225889 w 4225131"/>
                                <a:gd name="connsiteY3" fmla="*/ 273685 h 273685"/>
                                <a:gd name="connsiteX4" fmla="*/ 0 w 4225131"/>
                                <a:gd name="connsiteY4" fmla="*/ 2540 h 273685"/>
                                <a:gd name="connsiteX0" fmla="*/ 0 w 4096201"/>
                                <a:gd name="connsiteY0" fmla="*/ 3041 h 273685"/>
                                <a:gd name="connsiteX1" fmla="*/ 4096201 w 4096201"/>
                                <a:gd name="connsiteY1" fmla="*/ 0 h 273685"/>
                                <a:gd name="connsiteX2" fmla="*/ 4096201 w 4096201"/>
                                <a:gd name="connsiteY2" fmla="*/ 273685 h 273685"/>
                                <a:gd name="connsiteX3" fmla="*/ 96959 w 4096201"/>
                                <a:gd name="connsiteY3" fmla="*/ 273685 h 273685"/>
                                <a:gd name="connsiteX4" fmla="*/ 0 w 4096201"/>
                                <a:gd name="connsiteY4" fmla="*/ 3041 h 273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96201" h="273685">
                                  <a:moveTo>
                                    <a:pt x="0" y="3041"/>
                                  </a:moveTo>
                                  <a:lnTo>
                                    <a:pt x="4096201" y="0"/>
                                  </a:lnTo>
                                  <a:lnTo>
                                    <a:pt x="4096201" y="273685"/>
                                  </a:lnTo>
                                  <a:lnTo>
                                    <a:pt x="96959" y="273685"/>
                                  </a:lnTo>
                                  <a:lnTo>
                                    <a:pt x="0" y="3041"/>
                                  </a:lnTo>
                                  <a:close/>
                                </a:path>
                              </a:pathLst>
                            </a:custGeom>
                            <a:solidFill>
                              <a:srgbClr val="1D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A9D2A" id="Group 1" o:spid="_x0000_s1026" style="position:absolute;margin-left:0;margin-top:773.45pt;width:622.95pt;height:21.55pt;z-index:251670528;mso-position-horizontal-relative:page;mso-position-vertical-relative:page;mso-width-relative:margin;mso-height-relative:margin" coordsize="7914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">
                  <v:rect id="Rectangle 1" o:spid="_x0000_s1027" style="position:absolute;width:43590;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" fillcolor="#3fc7f4" stroked="f" strokeweight="1pt"/>
                  <v:shape id="Rectangle 1" o:spid="_x0000_s1028" style="position:absolute;left:23381;width:55762;height:1352;visibility:visible;mso-wrap-style:square;v-text-anchor:middle" coordsize="4096201,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" path="m,3041l4096201,r,273685l96959,273685,,3041xe" fillcolor="#1d4596" stroked="f" strokeweight="1pt">
                    <v:stroke joinstyle="miter"/>
                    <v:path arrowok="t" o:connecttype="custom" o:connectlocs="0,1503;5576188,0;5576188,135251;131991,135251;0,1503" o:connectangles="0,0,0,0,0"/>
                  </v:shape>
                  <w10:wrap type="through" anchorx="page" anchory="page"/>
                </v:group>
              </w:pict>
            </mc:Fallback>
          </mc:AlternateContent>
        </w:r>
      </w:p>
    </w:sdtContent>
  </w:sdt>
  <w:p w14:paraId="450D6E0D" w14:textId="140B0DD1" w:rsidR="00113C5A" w:rsidRDefault="00113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D141" w14:textId="77777777" w:rsidR="00B61B1E" w:rsidRDefault="00B61B1E" w:rsidP="00113C5A">
      <w:pPr>
        <w:spacing w:after="0" w:line="240" w:lineRule="auto"/>
      </w:pPr>
      <w:r>
        <w:separator/>
      </w:r>
    </w:p>
  </w:footnote>
  <w:footnote w:type="continuationSeparator" w:id="0">
    <w:p w14:paraId="4C47036E" w14:textId="77777777" w:rsidR="00B61B1E" w:rsidRDefault="00B61B1E" w:rsidP="00113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AA0A" w14:textId="31809411" w:rsidR="00113C5A" w:rsidRPr="008D76F0" w:rsidRDefault="00BA2044" w:rsidP="008D76F0">
    <w:pPr>
      <w:pStyle w:val="Header"/>
      <w:rPr>
        <w:rFonts w:ascii="Open Sans SemiBold" w:hAnsi="Open Sans SemiBold"/>
        <w:b/>
        <w:bCs/>
        <w:color w:val="2372BB"/>
      </w:rPr>
    </w:pPr>
    <w:r w:rsidRPr="008D76F0">
      <w:rPr>
        <w:rFonts w:ascii="Open Sans SemiBold" w:hAnsi="Open Sans SemiBold"/>
        <w:b/>
        <w:bCs/>
        <w:noProof/>
        <w:color w:val="2372BB"/>
      </w:rPr>
      <w:drawing>
        <wp:anchor distT="0" distB="0" distL="114300" distR="114300" simplePos="0" relativeHeight="251661312" behindDoc="0" locked="0" layoutInCell="1" allowOverlap="1" wp14:anchorId="000B9028" wp14:editId="2CBD0CA5">
          <wp:simplePos x="0" y="0"/>
          <wp:positionH relativeFrom="margin">
            <wp:align>center</wp:align>
          </wp:positionH>
          <wp:positionV relativeFrom="page">
            <wp:posOffset>464185</wp:posOffset>
          </wp:positionV>
          <wp:extent cx="2593975" cy="795020"/>
          <wp:effectExtent l="0" t="0" r="0" b="5080"/>
          <wp:wrapTight wrapText="bothSides">
            <wp:wrapPolygon edited="0">
              <wp:start x="1745" y="0"/>
              <wp:lineTo x="0" y="3105"/>
              <wp:lineTo x="0" y="13974"/>
              <wp:lineTo x="159" y="18633"/>
              <wp:lineTo x="2697" y="21220"/>
              <wp:lineTo x="4600" y="21220"/>
              <wp:lineTo x="21415" y="21220"/>
              <wp:lineTo x="21415" y="8281"/>
              <wp:lineTo x="17608" y="7246"/>
              <wp:lineTo x="16815" y="0"/>
              <wp:lineTo x="1745"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acked Logo.png"/>
                  <pic:cNvPicPr/>
                </pic:nvPicPr>
                <pic:blipFill>
                  <a:blip r:embed="rId1">
                    <a:extLst>
                      <a:ext uri="{28A0092B-C50C-407E-A947-70E740481C1C}">
                        <a14:useLocalDpi xmlns:a14="http://schemas.microsoft.com/office/drawing/2010/main" val="0"/>
                      </a:ext>
                    </a:extLst>
                  </a:blip>
                  <a:stretch>
                    <a:fillRect/>
                  </a:stretch>
                </pic:blipFill>
                <pic:spPr>
                  <a:xfrm>
                    <a:off x="0" y="0"/>
                    <a:ext cx="2593975" cy="795020"/>
                  </a:xfrm>
                  <a:prstGeom prst="rect">
                    <a:avLst/>
                  </a:prstGeom>
                </pic:spPr>
              </pic:pic>
            </a:graphicData>
          </a:graphic>
          <wp14:sizeRelH relativeFrom="page">
            <wp14:pctWidth>0</wp14:pctWidth>
          </wp14:sizeRelH>
          <wp14:sizeRelV relativeFrom="page">
            <wp14:pctHeight>0</wp14:pctHeight>
          </wp14:sizeRelV>
        </wp:anchor>
      </w:drawing>
    </w:r>
    <w:r w:rsidR="008D76F0">
      <w:rPr>
        <w:rFonts w:ascii="Open Sans SemiBold" w:hAnsi="Open Sans SemiBold"/>
        <w:b/>
        <w:bCs/>
        <w:color w:val="2372BB"/>
        <w:sz w:val="16"/>
      </w:rPr>
      <w:br/>
    </w:r>
  </w:p>
  <w:p w14:paraId="5214E9A5" w14:textId="22F09D5F" w:rsidR="00113C5A" w:rsidRDefault="00113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5F002"/>
    <w:multiLevelType w:val="hybridMultilevel"/>
    <w:tmpl w:val="A85EAF8C"/>
    <w:lvl w:ilvl="0" w:tplc="0B368876">
      <w:start w:val="1"/>
      <w:numFmt w:val="bullet"/>
      <w:lvlText w:val="·"/>
      <w:lvlJc w:val="left"/>
      <w:pPr>
        <w:ind w:left="720" w:hanging="360"/>
      </w:pPr>
      <w:rPr>
        <w:rFonts w:ascii="Symbol" w:hAnsi="Symbol" w:hint="default"/>
      </w:rPr>
    </w:lvl>
    <w:lvl w:ilvl="1" w:tplc="786EB936">
      <w:start w:val="1"/>
      <w:numFmt w:val="bullet"/>
      <w:lvlText w:val="o"/>
      <w:lvlJc w:val="left"/>
      <w:pPr>
        <w:ind w:left="1440" w:hanging="360"/>
      </w:pPr>
      <w:rPr>
        <w:rFonts w:ascii="Courier New" w:hAnsi="Courier New" w:hint="default"/>
      </w:rPr>
    </w:lvl>
    <w:lvl w:ilvl="2" w:tplc="F7BEDCCE">
      <w:start w:val="1"/>
      <w:numFmt w:val="bullet"/>
      <w:lvlText w:val=""/>
      <w:lvlJc w:val="left"/>
      <w:pPr>
        <w:ind w:left="2160" w:hanging="360"/>
      </w:pPr>
      <w:rPr>
        <w:rFonts w:ascii="Wingdings" w:hAnsi="Wingdings" w:hint="default"/>
      </w:rPr>
    </w:lvl>
    <w:lvl w:ilvl="3" w:tplc="5EDA367E">
      <w:start w:val="1"/>
      <w:numFmt w:val="bullet"/>
      <w:lvlText w:val=""/>
      <w:lvlJc w:val="left"/>
      <w:pPr>
        <w:ind w:left="2880" w:hanging="360"/>
      </w:pPr>
      <w:rPr>
        <w:rFonts w:ascii="Symbol" w:hAnsi="Symbol" w:hint="default"/>
      </w:rPr>
    </w:lvl>
    <w:lvl w:ilvl="4" w:tplc="F7FAD268">
      <w:start w:val="1"/>
      <w:numFmt w:val="bullet"/>
      <w:lvlText w:val="o"/>
      <w:lvlJc w:val="left"/>
      <w:pPr>
        <w:ind w:left="3600" w:hanging="360"/>
      </w:pPr>
      <w:rPr>
        <w:rFonts w:ascii="Courier New" w:hAnsi="Courier New" w:hint="default"/>
      </w:rPr>
    </w:lvl>
    <w:lvl w:ilvl="5" w:tplc="71A2D55C">
      <w:start w:val="1"/>
      <w:numFmt w:val="bullet"/>
      <w:lvlText w:val=""/>
      <w:lvlJc w:val="left"/>
      <w:pPr>
        <w:ind w:left="4320" w:hanging="360"/>
      </w:pPr>
      <w:rPr>
        <w:rFonts w:ascii="Wingdings" w:hAnsi="Wingdings" w:hint="default"/>
      </w:rPr>
    </w:lvl>
    <w:lvl w:ilvl="6" w:tplc="B32E8732">
      <w:start w:val="1"/>
      <w:numFmt w:val="bullet"/>
      <w:lvlText w:val=""/>
      <w:lvlJc w:val="left"/>
      <w:pPr>
        <w:ind w:left="5040" w:hanging="360"/>
      </w:pPr>
      <w:rPr>
        <w:rFonts w:ascii="Symbol" w:hAnsi="Symbol" w:hint="default"/>
      </w:rPr>
    </w:lvl>
    <w:lvl w:ilvl="7" w:tplc="2320F246">
      <w:start w:val="1"/>
      <w:numFmt w:val="bullet"/>
      <w:lvlText w:val="o"/>
      <w:lvlJc w:val="left"/>
      <w:pPr>
        <w:ind w:left="5760" w:hanging="360"/>
      </w:pPr>
      <w:rPr>
        <w:rFonts w:ascii="Courier New" w:hAnsi="Courier New" w:hint="default"/>
      </w:rPr>
    </w:lvl>
    <w:lvl w:ilvl="8" w:tplc="08A2A9C4">
      <w:start w:val="1"/>
      <w:numFmt w:val="bullet"/>
      <w:lvlText w:val=""/>
      <w:lvlJc w:val="left"/>
      <w:pPr>
        <w:ind w:left="6480" w:hanging="360"/>
      </w:pPr>
      <w:rPr>
        <w:rFonts w:ascii="Wingdings" w:hAnsi="Wingdings" w:hint="default"/>
      </w:rPr>
    </w:lvl>
  </w:abstractNum>
  <w:abstractNum w:abstractNumId="1" w15:restartNumberingAfterBreak="0">
    <w:nsid w:val="5219590E"/>
    <w:multiLevelType w:val="hybridMultilevel"/>
    <w:tmpl w:val="CDD4F660"/>
    <w:lvl w:ilvl="0" w:tplc="69CC1456">
      <w:start w:val="1"/>
      <w:numFmt w:val="bullet"/>
      <w:lvlText w:val=""/>
      <w:lvlJc w:val="left"/>
      <w:pPr>
        <w:ind w:left="720" w:hanging="360"/>
      </w:pPr>
      <w:rPr>
        <w:rFonts w:ascii="Symbol" w:hAnsi="Symbol" w:hint="default"/>
      </w:rPr>
    </w:lvl>
    <w:lvl w:ilvl="1" w:tplc="7C6CA19A">
      <w:start w:val="1"/>
      <w:numFmt w:val="bullet"/>
      <w:lvlText w:val=""/>
      <w:lvlJc w:val="left"/>
      <w:pPr>
        <w:ind w:left="1440" w:hanging="360"/>
      </w:pPr>
      <w:rPr>
        <w:rFonts w:ascii="Symbol" w:hAnsi="Symbol" w:hint="default"/>
      </w:rPr>
    </w:lvl>
    <w:lvl w:ilvl="2" w:tplc="F858F556">
      <w:start w:val="1"/>
      <w:numFmt w:val="bullet"/>
      <w:lvlText w:val=""/>
      <w:lvlJc w:val="left"/>
      <w:pPr>
        <w:ind w:left="2160" w:hanging="360"/>
      </w:pPr>
      <w:rPr>
        <w:rFonts w:ascii="Wingdings" w:hAnsi="Wingdings" w:hint="default"/>
      </w:rPr>
    </w:lvl>
    <w:lvl w:ilvl="3" w:tplc="A276328C">
      <w:start w:val="1"/>
      <w:numFmt w:val="bullet"/>
      <w:lvlText w:val=""/>
      <w:lvlJc w:val="left"/>
      <w:pPr>
        <w:ind w:left="2880" w:hanging="360"/>
      </w:pPr>
      <w:rPr>
        <w:rFonts w:ascii="Symbol" w:hAnsi="Symbol" w:hint="default"/>
      </w:rPr>
    </w:lvl>
    <w:lvl w:ilvl="4" w:tplc="8110E2DA">
      <w:start w:val="1"/>
      <w:numFmt w:val="bullet"/>
      <w:lvlText w:val="o"/>
      <w:lvlJc w:val="left"/>
      <w:pPr>
        <w:ind w:left="3600" w:hanging="360"/>
      </w:pPr>
      <w:rPr>
        <w:rFonts w:ascii="Courier New" w:hAnsi="Courier New" w:hint="default"/>
      </w:rPr>
    </w:lvl>
    <w:lvl w:ilvl="5" w:tplc="557A9FAE">
      <w:start w:val="1"/>
      <w:numFmt w:val="bullet"/>
      <w:lvlText w:val=""/>
      <w:lvlJc w:val="left"/>
      <w:pPr>
        <w:ind w:left="4320" w:hanging="360"/>
      </w:pPr>
      <w:rPr>
        <w:rFonts w:ascii="Wingdings" w:hAnsi="Wingdings" w:hint="default"/>
      </w:rPr>
    </w:lvl>
    <w:lvl w:ilvl="6" w:tplc="760C4D9C">
      <w:start w:val="1"/>
      <w:numFmt w:val="bullet"/>
      <w:lvlText w:val=""/>
      <w:lvlJc w:val="left"/>
      <w:pPr>
        <w:ind w:left="5040" w:hanging="360"/>
      </w:pPr>
      <w:rPr>
        <w:rFonts w:ascii="Symbol" w:hAnsi="Symbol" w:hint="default"/>
      </w:rPr>
    </w:lvl>
    <w:lvl w:ilvl="7" w:tplc="C28CEB66">
      <w:start w:val="1"/>
      <w:numFmt w:val="bullet"/>
      <w:lvlText w:val="o"/>
      <w:lvlJc w:val="left"/>
      <w:pPr>
        <w:ind w:left="5760" w:hanging="360"/>
      </w:pPr>
      <w:rPr>
        <w:rFonts w:ascii="Courier New" w:hAnsi="Courier New" w:hint="default"/>
      </w:rPr>
    </w:lvl>
    <w:lvl w:ilvl="8" w:tplc="67D6D9AE">
      <w:start w:val="1"/>
      <w:numFmt w:val="bullet"/>
      <w:lvlText w:val=""/>
      <w:lvlJc w:val="left"/>
      <w:pPr>
        <w:ind w:left="6480" w:hanging="360"/>
      </w:pPr>
      <w:rPr>
        <w:rFonts w:ascii="Wingdings" w:hAnsi="Wingdings" w:hint="default"/>
      </w:rPr>
    </w:lvl>
  </w:abstractNum>
  <w:abstractNum w:abstractNumId="2" w15:restartNumberingAfterBreak="0">
    <w:nsid w:val="6E4B055C"/>
    <w:multiLevelType w:val="multilevel"/>
    <w:tmpl w:val="AE0A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436995">
    <w:abstractNumId w:val="1"/>
  </w:num>
  <w:num w:numId="2" w16cid:durableId="2082292469">
    <w:abstractNumId w:val="0"/>
  </w:num>
  <w:num w:numId="3" w16cid:durableId="902372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D35"/>
    <w:rsid w:val="00025D32"/>
    <w:rsid w:val="00032363"/>
    <w:rsid w:val="00081AE9"/>
    <w:rsid w:val="000D7C27"/>
    <w:rsid w:val="00113C5A"/>
    <w:rsid w:val="00136751"/>
    <w:rsid w:val="0017728A"/>
    <w:rsid w:val="00193881"/>
    <w:rsid w:val="001A0825"/>
    <w:rsid w:val="001B4B0D"/>
    <w:rsid w:val="001C206A"/>
    <w:rsid w:val="001C5DE9"/>
    <w:rsid w:val="001F4436"/>
    <w:rsid w:val="002623FB"/>
    <w:rsid w:val="00281C92"/>
    <w:rsid w:val="00282575"/>
    <w:rsid w:val="003551DD"/>
    <w:rsid w:val="003C1D35"/>
    <w:rsid w:val="00404AE1"/>
    <w:rsid w:val="004A745C"/>
    <w:rsid w:val="004C48F0"/>
    <w:rsid w:val="004C74BE"/>
    <w:rsid w:val="004C7C4B"/>
    <w:rsid w:val="004D4BE0"/>
    <w:rsid w:val="004E5B9A"/>
    <w:rsid w:val="00504299"/>
    <w:rsid w:val="005227A4"/>
    <w:rsid w:val="00546B68"/>
    <w:rsid w:val="006B371D"/>
    <w:rsid w:val="006F14A4"/>
    <w:rsid w:val="00706DA7"/>
    <w:rsid w:val="00732E75"/>
    <w:rsid w:val="007D713B"/>
    <w:rsid w:val="007F16FD"/>
    <w:rsid w:val="00832316"/>
    <w:rsid w:val="008638C5"/>
    <w:rsid w:val="00875773"/>
    <w:rsid w:val="008B7187"/>
    <w:rsid w:val="008C3B0B"/>
    <w:rsid w:val="008D76F0"/>
    <w:rsid w:val="00902C3C"/>
    <w:rsid w:val="00923E8E"/>
    <w:rsid w:val="00974EB7"/>
    <w:rsid w:val="00986906"/>
    <w:rsid w:val="00995E1A"/>
    <w:rsid w:val="009D0D0A"/>
    <w:rsid w:val="009E3683"/>
    <w:rsid w:val="00A01D94"/>
    <w:rsid w:val="00A5707B"/>
    <w:rsid w:val="00A6359B"/>
    <w:rsid w:val="00A731AD"/>
    <w:rsid w:val="00A81BE5"/>
    <w:rsid w:val="00A87CB4"/>
    <w:rsid w:val="00A978A0"/>
    <w:rsid w:val="00AE2A7C"/>
    <w:rsid w:val="00AF0043"/>
    <w:rsid w:val="00B16051"/>
    <w:rsid w:val="00B61B1E"/>
    <w:rsid w:val="00B80F77"/>
    <w:rsid w:val="00BA12D7"/>
    <w:rsid w:val="00BA2044"/>
    <w:rsid w:val="00BB0AE3"/>
    <w:rsid w:val="00BC11C5"/>
    <w:rsid w:val="00C565AD"/>
    <w:rsid w:val="00C663E7"/>
    <w:rsid w:val="00C844C6"/>
    <w:rsid w:val="00C87360"/>
    <w:rsid w:val="00D238A3"/>
    <w:rsid w:val="00D6537D"/>
    <w:rsid w:val="00E24FA3"/>
    <w:rsid w:val="00E354B4"/>
    <w:rsid w:val="00E81258"/>
    <w:rsid w:val="00E84064"/>
    <w:rsid w:val="00F11CD0"/>
    <w:rsid w:val="00F14D28"/>
    <w:rsid w:val="00F85F07"/>
    <w:rsid w:val="00FB7CCA"/>
    <w:rsid w:val="14D510BE"/>
    <w:rsid w:val="15BBD537"/>
    <w:rsid w:val="20152195"/>
    <w:rsid w:val="2B8F06ED"/>
    <w:rsid w:val="4116561E"/>
    <w:rsid w:val="6B66D28E"/>
    <w:rsid w:val="7077C1B9"/>
    <w:rsid w:val="7E43A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5AA67"/>
  <w15:chartTrackingRefBased/>
  <w15:docId w15:val="{FE0BD167-3B47-43DF-AA81-7BFFD56F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C5A"/>
  </w:style>
  <w:style w:type="paragraph" w:styleId="Footer">
    <w:name w:val="footer"/>
    <w:basedOn w:val="Normal"/>
    <w:link w:val="FooterChar"/>
    <w:uiPriority w:val="99"/>
    <w:unhideWhenUsed/>
    <w:rsid w:val="00113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C5A"/>
  </w:style>
  <w:style w:type="paragraph" w:styleId="NoSpacing">
    <w:name w:val="No Spacing"/>
    <w:link w:val="NoSpacingChar"/>
    <w:uiPriority w:val="1"/>
    <w:qFormat/>
    <w:rsid w:val="003551DD"/>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3551DD"/>
    <w:rPr>
      <w:rFonts w:eastAsiaTheme="minorEastAsia"/>
      <w:lang w:eastAsia="zh-CN"/>
    </w:rPr>
  </w:style>
  <w:style w:type="paragraph" w:styleId="Revision">
    <w:name w:val="Revision"/>
    <w:hidden/>
    <w:uiPriority w:val="99"/>
    <w:semiHidden/>
    <w:rsid w:val="00BC11C5"/>
    <w:pPr>
      <w:spacing w:after="0" w:line="240" w:lineRule="auto"/>
    </w:pPr>
  </w:style>
  <w:style w:type="character" w:styleId="Hyperlink">
    <w:name w:val="Hyperlink"/>
    <w:basedOn w:val="DefaultParagraphFont"/>
    <w:uiPriority w:val="99"/>
    <w:unhideWhenUsed/>
    <w:rsid w:val="007F16FD"/>
    <w:rPr>
      <w:color w:val="0000FF"/>
      <w:u w:val="single"/>
    </w:rPr>
  </w:style>
  <w:style w:type="paragraph" w:styleId="NormalWeb">
    <w:name w:val="Normal (Web)"/>
    <w:basedOn w:val="Normal"/>
    <w:uiPriority w:val="99"/>
    <w:semiHidden/>
    <w:unhideWhenUsed/>
    <w:rsid w:val="00BA2044"/>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32316"/>
    <w:rPr>
      <w:color w:val="954F72" w:themeColor="followedHyperlink"/>
      <w:u w:val="single"/>
    </w:rPr>
  </w:style>
  <w:style w:type="character" w:styleId="UnresolvedMention">
    <w:name w:val="Unresolved Mention"/>
    <w:basedOn w:val="DefaultParagraphFont"/>
    <w:uiPriority w:val="99"/>
    <w:rsid w:val="001C206A"/>
    <w:rPr>
      <w:color w:val="605E5C"/>
      <w:shd w:val="clear" w:color="auto" w:fill="E1DFDD"/>
    </w:rPr>
  </w:style>
  <w:style w:type="paragraph" w:styleId="ListParagraph">
    <w:name w:val="List Paragraph"/>
    <w:basedOn w:val="Normal"/>
    <w:uiPriority w:val="34"/>
    <w:qFormat/>
    <w:rsid w:val="4116561E"/>
    <w:pPr>
      <w:ind w:left="720"/>
      <w:contextualSpacing/>
    </w:pPr>
  </w:style>
  <w:style w:type="character" w:styleId="CommentReference">
    <w:name w:val="annotation reference"/>
    <w:basedOn w:val="DefaultParagraphFont"/>
    <w:uiPriority w:val="99"/>
    <w:semiHidden/>
    <w:unhideWhenUsed/>
    <w:rsid w:val="00F85F07"/>
    <w:rPr>
      <w:sz w:val="16"/>
      <w:szCs w:val="16"/>
    </w:rPr>
  </w:style>
  <w:style w:type="paragraph" w:styleId="CommentText">
    <w:name w:val="annotation text"/>
    <w:basedOn w:val="Normal"/>
    <w:link w:val="CommentTextChar"/>
    <w:uiPriority w:val="99"/>
    <w:semiHidden/>
    <w:unhideWhenUsed/>
    <w:rsid w:val="00F85F07"/>
    <w:pPr>
      <w:spacing w:line="240" w:lineRule="auto"/>
    </w:pPr>
    <w:rPr>
      <w:sz w:val="20"/>
      <w:szCs w:val="20"/>
    </w:rPr>
  </w:style>
  <w:style w:type="character" w:customStyle="1" w:styleId="CommentTextChar">
    <w:name w:val="Comment Text Char"/>
    <w:basedOn w:val="DefaultParagraphFont"/>
    <w:link w:val="CommentText"/>
    <w:uiPriority w:val="99"/>
    <w:semiHidden/>
    <w:rsid w:val="00F85F07"/>
    <w:rPr>
      <w:sz w:val="20"/>
      <w:szCs w:val="20"/>
    </w:rPr>
  </w:style>
  <w:style w:type="paragraph" w:styleId="CommentSubject">
    <w:name w:val="annotation subject"/>
    <w:basedOn w:val="CommentText"/>
    <w:next w:val="CommentText"/>
    <w:link w:val="CommentSubjectChar"/>
    <w:uiPriority w:val="99"/>
    <w:semiHidden/>
    <w:unhideWhenUsed/>
    <w:rsid w:val="00F85F07"/>
    <w:rPr>
      <w:b/>
      <w:bCs/>
    </w:rPr>
  </w:style>
  <w:style w:type="character" w:customStyle="1" w:styleId="CommentSubjectChar">
    <w:name w:val="Comment Subject Char"/>
    <w:basedOn w:val="CommentTextChar"/>
    <w:link w:val="CommentSubject"/>
    <w:uiPriority w:val="99"/>
    <w:semiHidden/>
    <w:rsid w:val="00F85F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7500">
      <w:bodyDiv w:val="1"/>
      <w:marLeft w:val="0"/>
      <w:marRight w:val="0"/>
      <w:marTop w:val="0"/>
      <w:marBottom w:val="0"/>
      <w:divBdr>
        <w:top w:val="none" w:sz="0" w:space="0" w:color="auto"/>
        <w:left w:val="none" w:sz="0" w:space="0" w:color="auto"/>
        <w:bottom w:val="none" w:sz="0" w:space="0" w:color="auto"/>
        <w:right w:val="none" w:sz="0" w:space="0" w:color="auto"/>
      </w:divBdr>
    </w:div>
    <w:div w:id="749812321">
      <w:bodyDiv w:val="1"/>
      <w:marLeft w:val="0"/>
      <w:marRight w:val="0"/>
      <w:marTop w:val="0"/>
      <w:marBottom w:val="0"/>
      <w:divBdr>
        <w:top w:val="none" w:sz="0" w:space="0" w:color="auto"/>
        <w:left w:val="none" w:sz="0" w:space="0" w:color="auto"/>
        <w:bottom w:val="none" w:sz="0" w:space="0" w:color="auto"/>
        <w:right w:val="none" w:sz="0" w:space="0" w:color="auto"/>
      </w:divBdr>
    </w:div>
    <w:div w:id="792940267">
      <w:bodyDiv w:val="1"/>
      <w:marLeft w:val="0"/>
      <w:marRight w:val="0"/>
      <w:marTop w:val="0"/>
      <w:marBottom w:val="0"/>
      <w:divBdr>
        <w:top w:val="none" w:sz="0" w:space="0" w:color="auto"/>
        <w:left w:val="none" w:sz="0" w:space="0" w:color="auto"/>
        <w:bottom w:val="none" w:sz="0" w:space="0" w:color="auto"/>
        <w:right w:val="none" w:sz="0" w:space="0" w:color="auto"/>
      </w:divBdr>
    </w:div>
    <w:div w:id="1596278395">
      <w:bodyDiv w:val="1"/>
      <w:marLeft w:val="0"/>
      <w:marRight w:val="0"/>
      <w:marTop w:val="0"/>
      <w:marBottom w:val="0"/>
      <w:divBdr>
        <w:top w:val="none" w:sz="0" w:space="0" w:color="auto"/>
        <w:left w:val="none" w:sz="0" w:space="0" w:color="auto"/>
        <w:bottom w:val="none" w:sz="0" w:space="0" w:color="auto"/>
        <w:right w:val="none" w:sz="0" w:space="0" w:color="auto"/>
      </w:divBdr>
    </w:div>
    <w:div w:id="206316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hcqi.org/about/kateshamszad/" TargetMode="External"/><Relationship Id="rId18" Type="http://schemas.openxmlformats.org/officeDocument/2006/relationships/hyperlink" Target="https://www.healthysteps.org/" TargetMode="External"/><Relationship Id="rId26" Type="http://schemas.openxmlformats.org/officeDocument/2006/relationships/hyperlink" Target="https://centeringhealthcare.org/" TargetMode="External"/><Relationship Id="rId39" Type="http://schemas.openxmlformats.org/officeDocument/2006/relationships/theme" Target="theme/theme1.xml"/><Relationship Id="rId21" Type="http://schemas.openxmlformats.org/officeDocument/2006/relationships/hyperlink" Target="https://www.njleg.state.nj.us/legislative-roster/496/assemblywoman-katz" TargetMode="External"/><Relationship Id="rId34" Type="http://schemas.openxmlformats.org/officeDocument/2006/relationships/hyperlink" Target="https://law.shu.edu/profiles/ragoneta.html" TargetMode="External"/><Relationship Id="rId7" Type="http://schemas.openxmlformats.org/officeDocument/2006/relationships/settings" Target="settings.xml"/><Relationship Id="rId12" Type="http://schemas.openxmlformats.org/officeDocument/2006/relationships/hyperlink" Target="mailto:dvorink@chop.edu" TargetMode="External"/><Relationship Id="rId17" Type="http://schemas.openxmlformats.org/officeDocument/2006/relationships/hyperlink" Target="https://www.zerotothree.org/team/rahil-d-briggs/" TargetMode="External"/><Relationship Id="rId25" Type="http://schemas.openxmlformats.org/officeDocument/2006/relationships/hyperlink" Target="https://www.montclair.edu/center-for-autism-and-early-childhood-mental-health/" TargetMode="External"/><Relationship Id="rId33" Type="http://schemas.openxmlformats.org/officeDocument/2006/relationships/hyperlink" Target="https://reachoutandread.org/affiliate/new-jerse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hop.edu/" TargetMode="External"/><Relationship Id="rId20" Type="http://schemas.openxmlformats.org/officeDocument/2006/relationships/hyperlink" Target="https://www.njleg.state.nj.us/legislative-roster/175/senator-vitale" TargetMode="External"/><Relationship Id="rId29" Type="http://schemas.openxmlformats.org/officeDocument/2006/relationships/hyperlink" Target="https://njaap.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campbell@njhcqi.org" TargetMode="External"/><Relationship Id="rId24" Type="http://schemas.openxmlformats.org/officeDocument/2006/relationships/hyperlink" Target="https://acnj.org/" TargetMode="External"/><Relationship Id="rId32" Type="http://schemas.openxmlformats.org/officeDocument/2006/relationships/hyperlink" Target="https://www.playreadvip.org/"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hop.edu/doctors/mautone-jennifer" TargetMode="External"/><Relationship Id="rId23" Type="http://schemas.openxmlformats.org/officeDocument/2006/relationships/hyperlink" Target="https://www.njleg.state.nj.us/legislative-roster/479/assemblywoman-bagolie" TargetMode="External"/><Relationship Id="rId28" Type="http://schemas.openxmlformats.org/officeDocument/2006/relationships/hyperlink" Target="https://www.healthysteps.org/"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jleg.state.nj.us/legislative-roster/237/senator-scutari" TargetMode="External"/><Relationship Id="rId31" Type="http://schemas.openxmlformats.org/officeDocument/2006/relationships/hyperlink" Target="https://law.shu.edu/profiles/jacobijo.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jhcqi.org/" TargetMode="External"/><Relationship Id="rId22" Type="http://schemas.openxmlformats.org/officeDocument/2006/relationships/hyperlink" Target="https://www.njleg.state.nj.us/legislative-roster/414/assemblywoman-carter" TargetMode="External"/><Relationship Id="rId27" Type="http://schemas.openxmlformats.org/officeDocument/2006/relationships/hyperlink" Target="https://www.chop.edu/" TargetMode="External"/><Relationship Id="rId30" Type="http://schemas.openxmlformats.org/officeDocument/2006/relationships/hyperlink" Target="https://www.njhcqi.org/"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BD1E665864264D861941E0A3FC6FBD" ma:contentTypeVersion="16" ma:contentTypeDescription="Create a new document." ma:contentTypeScope="" ma:versionID="bcf23b08315ada182708a1d1cfe034f1">
  <xsd:schema xmlns:xsd="http://www.w3.org/2001/XMLSchema" xmlns:xs="http://www.w3.org/2001/XMLSchema" xmlns:p="http://schemas.microsoft.com/office/2006/metadata/properties" xmlns:ns2="dec4bfef-a467-47fa-a064-214276e78fb8" xmlns:ns3="670a614d-dca8-4761-ab48-c820815f6da2" targetNamespace="http://schemas.microsoft.com/office/2006/metadata/properties" ma:root="true" ma:fieldsID="d94a0a2721e11c26ab5a25bcfc4c6373" ns2:_="" ns3:_="">
    <xsd:import namespace="dec4bfef-a467-47fa-a064-214276e78fb8"/>
    <xsd:import namespace="670a614d-dca8-4761-ab48-c820815f6d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MediaServiceLocation"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4bfef-a467-47fa-a064-214276e78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54c4e0-2543-4f7f-8731-c4988a0233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0a614d-dca8-4761-ab48-c820815f6da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f2644e-699a-4060-9478-e25bb13684b0}" ma:internalName="TaxCatchAll" ma:showField="CatchAllData" ma:web="670a614d-dca8-4761-ab48-c820815f6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0a614d-dca8-4761-ab48-c820815f6da2" xsi:nil="true"/>
    <lcf76f155ced4ddcb4097134ff3c332f xmlns="dec4bfef-a467-47fa-a064-214276e78fb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30854-4E89-4431-8125-0AC0222FBF18}">
  <ds:schemaRefs>
    <ds:schemaRef ds:uri="http://schemas.openxmlformats.org/officeDocument/2006/bibliography"/>
  </ds:schemaRefs>
</ds:datastoreItem>
</file>

<file path=customXml/itemProps2.xml><?xml version="1.0" encoding="utf-8"?>
<ds:datastoreItem xmlns:ds="http://schemas.openxmlformats.org/officeDocument/2006/customXml" ds:itemID="{6469459F-8670-4012-869E-FE75BF9E8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4bfef-a467-47fa-a064-214276e78fb8"/>
    <ds:schemaRef ds:uri="670a614d-dca8-4761-ab48-c820815f6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741C1-6BCA-425E-A893-4865203E8327}">
  <ds:schemaRefs>
    <ds:schemaRef ds:uri="http://schemas.microsoft.com/office/2006/metadata/properties"/>
    <ds:schemaRef ds:uri="http://schemas.microsoft.com/office/infopath/2007/PartnerControls"/>
    <ds:schemaRef ds:uri="670a614d-dca8-4761-ab48-c820815f6da2"/>
    <ds:schemaRef ds:uri="dec4bfef-a467-47fa-a064-214276e78fb8"/>
  </ds:schemaRefs>
</ds:datastoreItem>
</file>

<file path=customXml/itemProps4.xml><?xml version="1.0" encoding="utf-8"?>
<ds:datastoreItem xmlns:ds="http://schemas.openxmlformats.org/officeDocument/2006/customXml" ds:itemID="{F20F314C-1672-47D5-AEBD-BD52F5347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5459</Characters>
  <Application>Microsoft Office Word</Application>
  <DocSecurity>0</DocSecurity>
  <Lines>113</Lines>
  <Paragraphs>28</Paragraphs>
  <ScaleCrop>false</ScaleCrop>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Kate Shamszad</cp:lastModifiedBy>
  <cp:revision>2</cp:revision>
  <cp:lastPrinted>2018-05-31T08:31:00Z</cp:lastPrinted>
  <dcterms:created xsi:type="dcterms:W3CDTF">2026-01-20T15:22:00Z</dcterms:created>
  <dcterms:modified xsi:type="dcterms:W3CDTF">2026-01-20T15:22:00Z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0x01010023BD1E665864264D861941E0A3FC6FBD</vt:lpwstr>
  </property>
  <property fmtid="{D5CDD505-2E9C-101B-9397-08002B2CF9AE}" pid="3" name="Order">
    <vt:r8>6200</vt:r8>
  </property>
  <property fmtid="{D5CDD505-2E9C-101B-9397-08002B2CF9AE}" pid="4" name="MediaServiceImageTags">
    <vt:lpwstr/>
  </property>
  <property fmtid="{D5CDD505-2E9C-101B-9397-08002B2CF9AE}" pid="5" name="GrammarlyDocumentId">
    <vt:lpwstr>b4340f51-1e4d-48be-bf1a-0606c48396b3</vt:lpwstr>
  </property>
</Properties>
</file>